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0B5B" w14:textId="77777777" w:rsidR="00534686" w:rsidRPr="005516C7" w:rsidRDefault="00534686" w:rsidP="00534686">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b/>
          <w:bCs/>
        </w:rPr>
        <w:t xml:space="preserve">1. State Leadership Funds </w:t>
      </w:r>
      <w:r w:rsidRPr="005516C7">
        <w:rPr>
          <w:rFonts w:ascii="Times New Roman" w:hAnsi="Times New Roman" w:cs="Times New Roman"/>
        </w:rPr>
        <w:t>(AEFLA Section 223)</w:t>
      </w:r>
    </w:p>
    <w:p w14:paraId="699D83B0" w14:textId="77777777" w:rsidR="00534686" w:rsidRPr="005516C7" w:rsidRDefault="00534686" w:rsidP="00534686">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(a) Describe how the State has used funds made available under section 223 (State Leadership</w:t>
      </w:r>
      <w:r w:rsidR="00B85FC9" w:rsidRPr="005516C7">
        <w:rPr>
          <w:rFonts w:ascii="Times New Roman" w:hAnsi="Times New Roman" w:cs="Times New Roman"/>
        </w:rPr>
        <w:t xml:space="preserve"> </w:t>
      </w:r>
      <w:r w:rsidRPr="005516C7">
        <w:rPr>
          <w:rFonts w:ascii="Times New Roman" w:hAnsi="Times New Roman" w:cs="Times New Roman"/>
        </w:rPr>
        <w:t>activities) for each the following required activities:</w:t>
      </w:r>
    </w:p>
    <w:p w14:paraId="5AD1EAC6" w14:textId="77777777" w:rsidR="00534686" w:rsidRPr="005516C7" w:rsidRDefault="00534686" w:rsidP="00B45DF7">
      <w:pPr>
        <w:pStyle w:val="ListParagraph"/>
        <w:numPr>
          <w:ilvl w:val="0"/>
          <w:numId w:val="23"/>
        </w:num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Alignment of adult education and literacy activities with other one-stop required</w:t>
      </w:r>
      <w:r w:rsidR="00381554" w:rsidRPr="005516C7">
        <w:rPr>
          <w:rFonts w:ascii="Times New Roman" w:hAnsi="Times New Roman" w:cs="Times New Roman"/>
        </w:rPr>
        <w:t xml:space="preserve"> </w:t>
      </w:r>
      <w:r w:rsidRPr="005516C7">
        <w:rPr>
          <w:rFonts w:ascii="Times New Roman" w:hAnsi="Times New Roman" w:cs="Times New Roman"/>
        </w:rPr>
        <w:t xml:space="preserve">partners to implement the strategies in the Unified or </w:t>
      </w:r>
      <w:r w:rsidR="00B85FC9" w:rsidRPr="005516C7">
        <w:rPr>
          <w:rFonts w:ascii="Times New Roman" w:hAnsi="Times New Roman" w:cs="Times New Roman"/>
        </w:rPr>
        <w:t xml:space="preserve">Combined State Plan as described </w:t>
      </w:r>
      <w:r w:rsidRPr="005516C7">
        <w:rPr>
          <w:rFonts w:ascii="Times New Roman" w:hAnsi="Times New Roman" w:cs="Times New Roman"/>
        </w:rPr>
        <w:t>in section 223(1)(a).</w:t>
      </w:r>
    </w:p>
    <w:p w14:paraId="4228A717" w14:textId="2CE5B402" w:rsidR="00534686" w:rsidRPr="005516C7" w:rsidRDefault="00534686" w:rsidP="00B45DF7">
      <w:pPr>
        <w:pStyle w:val="ListParagraph"/>
        <w:numPr>
          <w:ilvl w:val="0"/>
          <w:numId w:val="23"/>
        </w:numPr>
        <w:autoSpaceDE w:val="0"/>
        <w:autoSpaceDN w:val="0"/>
        <w:adjustRightInd w:val="0"/>
        <w:spacing w:after="0" w:line="240" w:lineRule="auto"/>
        <w:rPr>
          <w:rFonts w:ascii="Times New Roman" w:hAnsi="Times New Roman" w:cs="Times New Roman"/>
        </w:rPr>
      </w:pPr>
      <w:bookmarkStart w:id="0" w:name="_Hlk500319124"/>
      <w:r w:rsidRPr="005516C7">
        <w:rPr>
          <w:rFonts w:ascii="Times New Roman" w:hAnsi="Times New Roman" w:cs="Times New Roman"/>
        </w:rPr>
        <w:t xml:space="preserve">Establishment or operation of a </w:t>
      </w:r>
      <w:r w:rsidR="00CF328B" w:rsidRPr="005516C7">
        <w:rPr>
          <w:rFonts w:ascii="Times New Roman" w:hAnsi="Times New Roman" w:cs="Times New Roman"/>
        </w:rPr>
        <w:t>high-quality</w:t>
      </w:r>
      <w:r w:rsidRPr="005516C7">
        <w:rPr>
          <w:rFonts w:ascii="Times New Roman" w:hAnsi="Times New Roman" w:cs="Times New Roman"/>
        </w:rPr>
        <w:t xml:space="preserve"> professional development programs as</w:t>
      </w:r>
      <w:r w:rsidR="009E095A" w:rsidRPr="005516C7">
        <w:rPr>
          <w:rFonts w:ascii="Times New Roman" w:hAnsi="Times New Roman" w:cs="Times New Roman"/>
        </w:rPr>
        <w:t xml:space="preserve"> </w:t>
      </w:r>
      <w:r w:rsidRPr="005516C7">
        <w:rPr>
          <w:rFonts w:ascii="Times New Roman" w:hAnsi="Times New Roman" w:cs="Times New Roman"/>
        </w:rPr>
        <w:t>described in section 223(1)</w:t>
      </w:r>
      <w:r w:rsidR="00381554" w:rsidRPr="005516C7">
        <w:rPr>
          <w:rFonts w:ascii="Times New Roman" w:hAnsi="Times New Roman" w:cs="Times New Roman"/>
        </w:rPr>
        <w:t xml:space="preserve"> </w:t>
      </w:r>
      <w:r w:rsidRPr="005516C7">
        <w:rPr>
          <w:rFonts w:ascii="Times New Roman" w:hAnsi="Times New Roman" w:cs="Times New Roman"/>
        </w:rPr>
        <w:t>(b).</w:t>
      </w:r>
    </w:p>
    <w:bookmarkEnd w:id="0"/>
    <w:p w14:paraId="2C9EEC2E" w14:textId="77777777" w:rsidR="009E095A" w:rsidRPr="005516C7" w:rsidRDefault="00534686" w:rsidP="00B45DF7">
      <w:pPr>
        <w:pStyle w:val="ListParagraph"/>
        <w:numPr>
          <w:ilvl w:val="0"/>
          <w:numId w:val="23"/>
        </w:num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Provision of technical assistance to funded eligible providers as described in</w:t>
      </w:r>
      <w:r w:rsidR="00381554" w:rsidRPr="005516C7">
        <w:rPr>
          <w:rFonts w:ascii="Times New Roman" w:hAnsi="Times New Roman" w:cs="Times New Roman"/>
        </w:rPr>
        <w:t xml:space="preserve"> s</w:t>
      </w:r>
      <w:r w:rsidRPr="005516C7">
        <w:rPr>
          <w:rFonts w:ascii="Times New Roman" w:hAnsi="Times New Roman" w:cs="Times New Roman"/>
        </w:rPr>
        <w:t>ection</w:t>
      </w:r>
      <w:r w:rsidR="00381554" w:rsidRPr="005516C7">
        <w:rPr>
          <w:rFonts w:ascii="Times New Roman" w:hAnsi="Times New Roman" w:cs="Times New Roman"/>
        </w:rPr>
        <w:t xml:space="preserve"> </w:t>
      </w:r>
      <w:r w:rsidRPr="005516C7">
        <w:rPr>
          <w:rFonts w:ascii="Times New Roman" w:hAnsi="Times New Roman" w:cs="Times New Roman"/>
        </w:rPr>
        <w:t>223(1)</w:t>
      </w:r>
      <w:r w:rsidR="00381554" w:rsidRPr="005516C7">
        <w:rPr>
          <w:rFonts w:ascii="Times New Roman" w:hAnsi="Times New Roman" w:cs="Times New Roman"/>
        </w:rPr>
        <w:t xml:space="preserve"> </w:t>
      </w:r>
      <w:r w:rsidRPr="005516C7">
        <w:rPr>
          <w:rFonts w:ascii="Times New Roman" w:hAnsi="Times New Roman" w:cs="Times New Roman"/>
        </w:rPr>
        <w:t>(c).</w:t>
      </w:r>
    </w:p>
    <w:p w14:paraId="67D77DD8" w14:textId="77777777" w:rsidR="00A76048" w:rsidRPr="005516C7" w:rsidRDefault="00A76048" w:rsidP="00B45DF7">
      <w:pPr>
        <w:pStyle w:val="ListParagraph"/>
        <w:numPr>
          <w:ilvl w:val="0"/>
          <w:numId w:val="23"/>
        </w:numPr>
        <w:autoSpaceDE w:val="0"/>
        <w:autoSpaceDN w:val="0"/>
        <w:adjustRightInd w:val="0"/>
        <w:spacing w:after="0" w:line="240" w:lineRule="auto"/>
        <w:rPr>
          <w:rFonts w:ascii="Times New Roman" w:hAnsi="Times New Roman" w:cs="Times New Roman"/>
        </w:rPr>
      </w:pPr>
      <w:bookmarkStart w:id="1" w:name="_Hlk500319264"/>
      <w:r w:rsidRPr="005516C7">
        <w:rPr>
          <w:rFonts w:ascii="Times New Roman" w:hAnsi="Times New Roman" w:cs="Times New Roman"/>
        </w:rPr>
        <w:t>Monitoring and evaluation of the quality and improvement of adult education activities as described in section 223(1)(d)</w:t>
      </w:r>
    </w:p>
    <w:p w14:paraId="5103BF34" w14:textId="77777777" w:rsidR="00843BDB" w:rsidRPr="005516C7" w:rsidRDefault="00843BDB" w:rsidP="00843BDB">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(b) As applicable, describe how the State has used funds for additional permissible activities described in section 223(a)(2).</w:t>
      </w:r>
    </w:p>
    <w:bookmarkEnd w:id="1"/>
    <w:p w14:paraId="17CB11C6" w14:textId="77777777" w:rsidR="007049E6" w:rsidRPr="005516C7" w:rsidRDefault="007049E6" w:rsidP="00B85FC9">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WIOA establishes </w:t>
      </w:r>
      <w:r w:rsidR="006B62B5" w:rsidRPr="005516C7">
        <w:rPr>
          <w:rFonts w:ascii="Times New Roman" w:eastAsiaTheme="minorEastAsia" w:hAnsi="Times New Roman" w:cs="Times New Roman"/>
        </w:rPr>
        <w:t>four</w:t>
      </w:r>
      <w:r w:rsidRPr="005516C7">
        <w:rPr>
          <w:rFonts w:ascii="Times New Roman" w:eastAsiaTheme="minorEastAsia" w:hAnsi="Times New Roman" w:cs="Times New Roman"/>
        </w:rPr>
        <w:t xml:space="preserve"> priorities for State Leadership activities under section 223 of WIOA. The</w:t>
      </w:r>
      <w:r w:rsidR="00DB5D02" w:rsidRPr="005516C7">
        <w:rPr>
          <w:rFonts w:ascii="Times New Roman" w:eastAsiaTheme="minorEastAsia" w:hAnsi="Times New Roman" w:cs="Times New Roman"/>
        </w:rPr>
        <w:t xml:space="preserve">y </w:t>
      </w:r>
      <w:r w:rsidR="00630661" w:rsidRPr="005516C7">
        <w:rPr>
          <w:rFonts w:ascii="Times New Roman" w:eastAsiaTheme="minorEastAsia" w:hAnsi="Times New Roman" w:cs="Times New Roman"/>
        </w:rPr>
        <w:t>were</w:t>
      </w:r>
      <w:r w:rsidRPr="005516C7">
        <w:rPr>
          <w:rFonts w:ascii="Times New Roman" w:eastAsiaTheme="minorEastAsia" w:hAnsi="Times New Roman" w:cs="Times New Roman"/>
        </w:rPr>
        <w:t xml:space="preserve"> addressed in the following ways:</w:t>
      </w:r>
    </w:p>
    <w:p w14:paraId="64759146" w14:textId="77777777" w:rsidR="009E095A" w:rsidRPr="005516C7" w:rsidRDefault="007049E6" w:rsidP="00B85FC9">
      <w:pPr>
        <w:spacing w:before="100" w:beforeAutospacing="1" w:after="100" w:afterAutospacing="1" w:line="240" w:lineRule="auto"/>
        <w:jc w:val="both"/>
        <w:rPr>
          <w:rFonts w:ascii="Times New Roman" w:eastAsiaTheme="minorEastAsia" w:hAnsi="Times New Roman" w:cs="Times New Roman"/>
          <w:b/>
        </w:rPr>
      </w:pPr>
      <w:r w:rsidRPr="005516C7">
        <w:rPr>
          <w:rFonts w:ascii="Times New Roman" w:eastAsiaTheme="minorEastAsia" w:hAnsi="Times New Roman" w:cs="Times New Roman"/>
          <w:b/>
          <w:u w:val="single"/>
        </w:rPr>
        <w:t xml:space="preserve">The alignment of adult education and literacy activities with other one-stop </w:t>
      </w:r>
      <w:r w:rsidR="00533E00" w:rsidRPr="005516C7">
        <w:rPr>
          <w:rFonts w:ascii="Times New Roman" w:eastAsiaTheme="minorEastAsia" w:hAnsi="Times New Roman" w:cs="Times New Roman"/>
          <w:b/>
          <w:u w:val="single"/>
        </w:rPr>
        <w:t xml:space="preserve">required </w:t>
      </w:r>
      <w:r w:rsidR="007922DB" w:rsidRPr="005516C7">
        <w:rPr>
          <w:rFonts w:ascii="Times New Roman" w:eastAsiaTheme="minorEastAsia" w:hAnsi="Times New Roman" w:cs="Times New Roman"/>
          <w:b/>
          <w:u w:val="single"/>
        </w:rPr>
        <w:t>partners</w:t>
      </w:r>
      <w:r w:rsidR="00533E00" w:rsidRPr="005516C7">
        <w:rPr>
          <w:rFonts w:ascii="Times New Roman" w:eastAsiaTheme="minorEastAsia" w:hAnsi="Times New Roman" w:cs="Times New Roman"/>
          <w:b/>
          <w:u w:val="single"/>
        </w:rPr>
        <w:t xml:space="preserve"> to implement the strategies in the Unified or Combined State Plan.</w:t>
      </w:r>
    </w:p>
    <w:p w14:paraId="0D531B0D" w14:textId="77777777" w:rsidR="007049E6" w:rsidRPr="005516C7" w:rsidRDefault="00612530" w:rsidP="00B85FC9">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New York</w:t>
      </w:r>
      <w:r w:rsidR="00166095" w:rsidRPr="005516C7">
        <w:rPr>
          <w:rFonts w:ascii="Times New Roman" w:eastAsiaTheme="minorEastAsia" w:hAnsi="Times New Roman" w:cs="Times New Roman"/>
        </w:rPr>
        <w:t xml:space="preserve">’s </w:t>
      </w:r>
      <w:r w:rsidR="003D0DAF" w:rsidRPr="005516C7">
        <w:rPr>
          <w:rFonts w:ascii="Times New Roman" w:eastAsiaTheme="minorEastAsia" w:hAnsi="Times New Roman" w:cs="Times New Roman"/>
        </w:rPr>
        <w:t>172</w:t>
      </w:r>
      <w:r w:rsidRPr="005516C7">
        <w:rPr>
          <w:rFonts w:ascii="Times New Roman" w:eastAsiaTheme="minorEastAsia" w:hAnsi="Times New Roman" w:cs="Times New Roman"/>
        </w:rPr>
        <w:t xml:space="preserve"> local programs</w:t>
      </w:r>
      <w:r w:rsidR="0088292B" w:rsidRPr="005516C7">
        <w:rPr>
          <w:rFonts w:ascii="Times New Roman" w:eastAsiaTheme="minorEastAsia" w:hAnsi="Times New Roman" w:cs="Times New Roman"/>
        </w:rPr>
        <w:t xml:space="preserve"> </w:t>
      </w:r>
      <w:r w:rsidR="00166095" w:rsidRPr="005516C7">
        <w:rPr>
          <w:rFonts w:ascii="Times New Roman" w:eastAsiaTheme="minorEastAsia" w:hAnsi="Times New Roman" w:cs="Times New Roman"/>
        </w:rPr>
        <w:t>funded under WIOA Title II continued their co</w:t>
      </w:r>
      <w:r w:rsidR="0088292B" w:rsidRPr="005516C7">
        <w:rPr>
          <w:rFonts w:ascii="Times New Roman" w:eastAsiaTheme="minorEastAsia" w:hAnsi="Times New Roman" w:cs="Times New Roman"/>
        </w:rPr>
        <w:t>mmitment</w:t>
      </w:r>
      <w:r w:rsidRPr="005516C7">
        <w:rPr>
          <w:rFonts w:ascii="Times New Roman" w:eastAsiaTheme="minorEastAsia" w:hAnsi="Times New Roman" w:cs="Times New Roman"/>
        </w:rPr>
        <w:t xml:space="preserve"> to align their adult education program and literacy activities with their local American Job Center (one-stop).  </w:t>
      </w:r>
      <w:r w:rsidR="00166095" w:rsidRPr="005516C7">
        <w:rPr>
          <w:rFonts w:ascii="Times New Roman" w:eastAsiaTheme="minorEastAsia" w:hAnsi="Times New Roman" w:cs="Times New Roman"/>
        </w:rPr>
        <w:t>Impacted by the COVID 19 pandemic, e</w:t>
      </w:r>
      <w:r w:rsidR="003241C6" w:rsidRPr="005516C7">
        <w:rPr>
          <w:rFonts w:ascii="Times New Roman" w:eastAsiaTheme="minorEastAsia" w:hAnsi="Times New Roman" w:cs="Times New Roman"/>
        </w:rPr>
        <w:t>ligible</w:t>
      </w:r>
      <w:r w:rsidR="007049E6" w:rsidRPr="005516C7">
        <w:rPr>
          <w:rFonts w:ascii="Times New Roman" w:eastAsiaTheme="minorEastAsia" w:hAnsi="Times New Roman" w:cs="Times New Roman"/>
        </w:rPr>
        <w:t xml:space="preserve"> providers implement</w:t>
      </w:r>
      <w:r w:rsidR="00002BF9" w:rsidRPr="005516C7">
        <w:rPr>
          <w:rFonts w:ascii="Times New Roman" w:eastAsiaTheme="minorEastAsia" w:hAnsi="Times New Roman" w:cs="Times New Roman"/>
        </w:rPr>
        <w:t>ed</w:t>
      </w:r>
      <w:r w:rsidR="007049E6" w:rsidRPr="005516C7">
        <w:rPr>
          <w:rFonts w:ascii="Times New Roman" w:eastAsiaTheme="minorEastAsia" w:hAnsi="Times New Roman" w:cs="Times New Roman"/>
        </w:rPr>
        <w:t xml:space="preserve"> </w:t>
      </w:r>
      <w:r w:rsidR="00166095" w:rsidRPr="005516C7">
        <w:rPr>
          <w:rFonts w:ascii="Times New Roman" w:eastAsiaTheme="minorEastAsia" w:hAnsi="Times New Roman" w:cs="Times New Roman"/>
        </w:rPr>
        <w:t>remote</w:t>
      </w:r>
      <w:r w:rsidR="007049E6" w:rsidRPr="005516C7">
        <w:rPr>
          <w:rFonts w:ascii="Times New Roman" w:eastAsiaTheme="minorEastAsia" w:hAnsi="Times New Roman" w:cs="Times New Roman"/>
        </w:rPr>
        <w:t xml:space="preserve"> strateg</w:t>
      </w:r>
      <w:r w:rsidR="00533E00" w:rsidRPr="005516C7">
        <w:rPr>
          <w:rFonts w:ascii="Times New Roman" w:eastAsiaTheme="minorEastAsia" w:hAnsi="Times New Roman" w:cs="Times New Roman"/>
        </w:rPr>
        <w:t>ies</w:t>
      </w:r>
      <w:r w:rsidR="007049E6" w:rsidRPr="005516C7">
        <w:rPr>
          <w:rFonts w:ascii="Times New Roman" w:eastAsiaTheme="minorEastAsia" w:hAnsi="Times New Roman" w:cs="Times New Roman"/>
        </w:rPr>
        <w:t xml:space="preserve"> </w:t>
      </w:r>
      <w:r w:rsidR="00166095" w:rsidRPr="005516C7">
        <w:rPr>
          <w:rFonts w:ascii="Times New Roman" w:eastAsiaTheme="minorEastAsia" w:hAnsi="Times New Roman" w:cs="Times New Roman"/>
        </w:rPr>
        <w:t xml:space="preserve">to continue services aligned with NY’s </w:t>
      </w:r>
      <w:r w:rsidR="00533E00" w:rsidRPr="005516C7">
        <w:rPr>
          <w:rFonts w:ascii="Times New Roman" w:eastAsiaTheme="minorEastAsia" w:hAnsi="Times New Roman" w:cs="Times New Roman"/>
        </w:rPr>
        <w:t>WIOA</w:t>
      </w:r>
      <w:r w:rsidR="0088292B" w:rsidRPr="005516C7">
        <w:rPr>
          <w:rFonts w:ascii="Times New Roman" w:eastAsiaTheme="minorEastAsia" w:hAnsi="Times New Roman" w:cs="Times New Roman"/>
        </w:rPr>
        <w:t xml:space="preserve"> </w:t>
      </w:r>
      <w:r w:rsidR="008A7E2D" w:rsidRPr="005516C7">
        <w:rPr>
          <w:rFonts w:ascii="Times New Roman" w:eastAsiaTheme="minorEastAsia" w:hAnsi="Times New Roman" w:cs="Times New Roman"/>
        </w:rPr>
        <w:t>C</w:t>
      </w:r>
      <w:r w:rsidR="009E095A" w:rsidRPr="005516C7">
        <w:rPr>
          <w:rFonts w:ascii="Times New Roman" w:eastAsiaTheme="minorEastAsia" w:hAnsi="Times New Roman" w:cs="Times New Roman"/>
        </w:rPr>
        <w:t xml:space="preserve">ombined </w:t>
      </w:r>
      <w:r w:rsidR="00533E00" w:rsidRPr="005516C7">
        <w:rPr>
          <w:rFonts w:ascii="Times New Roman" w:eastAsiaTheme="minorEastAsia" w:hAnsi="Times New Roman" w:cs="Times New Roman"/>
        </w:rPr>
        <w:t>State Plan under Operational Planning Elements.</w:t>
      </w:r>
      <w:r w:rsidR="0088292B" w:rsidRPr="005516C7">
        <w:rPr>
          <w:rFonts w:ascii="Times New Roman" w:eastAsiaTheme="minorEastAsia" w:hAnsi="Times New Roman" w:cs="Times New Roman"/>
        </w:rPr>
        <w:t xml:space="preserve">  Each awardee was required to </w:t>
      </w:r>
      <w:r w:rsidR="00166095" w:rsidRPr="005516C7">
        <w:rPr>
          <w:rFonts w:ascii="Times New Roman" w:eastAsiaTheme="minorEastAsia" w:hAnsi="Times New Roman" w:cs="Times New Roman"/>
        </w:rPr>
        <w:t>remain in contact with their local American Job Center and provide direction and support to students so they could engage with American Job Centers remotely.  Local programs preserved their commitments outlined in s</w:t>
      </w:r>
      <w:r w:rsidR="00A04C2B" w:rsidRPr="005516C7">
        <w:rPr>
          <w:rFonts w:ascii="Times New Roman" w:eastAsiaTheme="minorEastAsia" w:hAnsi="Times New Roman" w:cs="Times New Roman"/>
        </w:rPr>
        <w:t xml:space="preserve">igned agreements </w:t>
      </w:r>
      <w:r w:rsidR="00166095" w:rsidRPr="005516C7">
        <w:rPr>
          <w:rFonts w:ascii="Times New Roman" w:eastAsiaTheme="minorEastAsia" w:hAnsi="Times New Roman" w:cs="Times New Roman"/>
        </w:rPr>
        <w:t xml:space="preserve">submitted back in 2018 as a part of their </w:t>
      </w:r>
      <w:r w:rsidR="00A04C2B" w:rsidRPr="005516C7">
        <w:rPr>
          <w:rFonts w:ascii="Times New Roman" w:eastAsiaTheme="minorEastAsia" w:hAnsi="Times New Roman" w:cs="Times New Roman"/>
        </w:rPr>
        <w:t>proposal review</w:t>
      </w:r>
      <w:r w:rsidR="00166095" w:rsidRPr="005516C7">
        <w:rPr>
          <w:rFonts w:ascii="Times New Roman" w:eastAsiaTheme="minorEastAsia" w:hAnsi="Times New Roman" w:cs="Times New Roman"/>
        </w:rPr>
        <w:t xml:space="preserve"> and award</w:t>
      </w:r>
      <w:r w:rsidR="00A04C2B" w:rsidRPr="005516C7">
        <w:rPr>
          <w:rFonts w:ascii="Times New Roman" w:eastAsiaTheme="minorEastAsia" w:hAnsi="Times New Roman" w:cs="Times New Roman"/>
        </w:rPr>
        <w:t xml:space="preserve">. </w:t>
      </w:r>
      <w:r w:rsidR="0088292B" w:rsidRPr="005516C7">
        <w:rPr>
          <w:rFonts w:ascii="Times New Roman" w:eastAsiaTheme="minorEastAsia" w:hAnsi="Times New Roman" w:cs="Times New Roman"/>
        </w:rPr>
        <w:t xml:space="preserve"> </w:t>
      </w:r>
      <w:r w:rsidR="003D0DAF" w:rsidRPr="005516C7">
        <w:rPr>
          <w:rFonts w:ascii="Times New Roman" w:eastAsiaTheme="minorEastAsia" w:hAnsi="Times New Roman" w:cs="Times New Roman"/>
        </w:rPr>
        <w:t xml:space="preserve">These agreements remain supported. </w:t>
      </w:r>
    </w:p>
    <w:p w14:paraId="4841756C" w14:textId="04D16E18" w:rsidR="0088292B" w:rsidRPr="005516C7" w:rsidRDefault="0088292B" w:rsidP="00CF328B">
      <w:pPr>
        <w:autoSpaceDE w:val="0"/>
        <w:autoSpaceDN w:val="0"/>
        <w:adjustRightInd w:val="0"/>
        <w:spacing w:after="0" w:line="240" w:lineRule="auto"/>
        <w:jc w:val="both"/>
        <w:rPr>
          <w:rFonts w:ascii="Times New Roman" w:hAnsi="Times New Roman" w:cs="Times New Roman"/>
          <w:b/>
        </w:rPr>
      </w:pPr>
      <w:r w:rsidRPr="005516C7">
        <w:rPr>
          <w:rFonts w:ascii="Times New Roman" w:hAnsi="Times New Roman" w:cs="Times New Roman"/>
          <w:b/>
        </w:rPr>
        <w:t xml:space="preserve">Establishment or operation of a </w:t>
      </w:r>
      <w:r w:rsidR="00CF328B" w:rsidRPr="005516C7">
        <w:rPr>
          <w:rFonts w:ascii="Times New Roman" w:hAnsi="Times New Roman" w:cs="Times New Roman"/>
          <w:b/>
        </w:rPr>
        <w:t>high-quality</w:t>
      </w:r>
      <w:r w:rsidRPr="005516C7">
        <w:rPr>
          <w:rFonts w:ascii="Times New Roman" w:hAnsi="Times New Roman" w:cs="Times New Roman"/>
          <w:b/>
        </w:rPr>
        <w:t xml:space="preserve"> professional development programs as described in section 223(1) (b).</w:t>
      </w:r>
    </w:p>
    <w:p w14:paraId="124296D0" w14:textId="72B71E42" w:rsidR="007049E6" w:rsidRPr="005516C7" w:rsidRDefault="00AF5065" w:rsidP="00B85FC9">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A </w:t>
      </w:r>
      <w:r w:rsidR="007049E6" w:rsidRPr="005516C7">
        <w:rPr>
          <w:rFonts w:ascii="Times New Roman" w:eastAsiaTheme="minorEastAsia" w:hAnsi="Times New Roman" w:cs="Times New Roman"/>
        </w:rPr>
        <w:t xml:space="preserve">major focus of the annual </w:t>
      </w:r>
      <w:r w:rsidR="007922DB" w:rsidRPr="005516C7">
        <w:rPr>
          <w:rFonts w:ascii="Times New Roman" w:eastAsiaTheme="minorEastAsia" w:hAnsi="Times New Roman" w:cs="Times New Roman"/>
        </w:rPr>
        <w:t>work plans</w:t>
      </w:r>
      <w:r w:rsidR="007049E6" w:rsidRPr="005516C7">
        <w:rPr>
          <w:rFonts w:ascii="Times New Roman" w:eastAsiaTheme="minorEastAsia" w:hAnsi="Times New Roman" w:cs="Times New Roman"/>
        </w:rPr>
        <w:t xml:space="preserve"> of seven Regional Adult Education Network</w:t>
      </w:r>
      <w:r w:rsidR="00341550" w:rsidRPr="005516C7">
        <w:rPr>
          <w:rFonts w:ascii="Times New Roman" w:eastAsiaTheme="minorEastAsia" w:hAnsi="Times New Roman" w:cs="Times New Roman"/>
        </w:rPr>
        <w:t xml:space="preserve"> (RAEN)</w:t>
      </w:r>
      <w:r w:rsidR="007049E6" w:rsidRPr="005516C7">
        <w:rPr>
          <w:rFonts w:ascii="Times New Roman" w:eastAsiaTheme="minorEastAsia" w:hAnsi="Times New Roman" w:cs="Times New Roman"/>
        </w:rPr>
        <w:t xml:space="preserve"> centers funded with Section 223 funding</w:t>
      </w:r>
      <w:r w:rsidR="009E095A" w:rsidRPr="005516C7">
        <w:rPr>
          <w:rFonts w:ascii="Times New Roman" w:eastAsiaTheme="minorEastAsia" w:hAnsi="Times New Roman" w:cs="Times New Roman"/>
        </w:rPr>
        <w:t xml:space="preserve"> </w:t>
      </w:r>
      <w:r w:rsidR="007049E6" w:rsidRPr="005516C7">
        <w:rPr>
          <w:rFonts w:ascii="Times New Roman" w:eastAsiaTheme="minorEastAsia" w:hAnsi="Times New Roman" w:cs="Times New Roman"/>
        </w:rPr>
        <w:t>in</w:t>
      </w:r>
      <w:r w:rsidR="004116AD" w:rsidRPr="005516C7">
        <w:rPr>
          <w:rFonts w:ascii="Times New Roman" w:eastAsiaTheme="minorEastAsia" w:hAnsi="Times New Roman" w:cs="Times New Roman"/>
        </w:rPr>
        <w:t xml:space="preserve"> program year</w:t>
      </w:r>
      <w:r w:rsidR="007049E6" w:rsidRPr="005516C7">
        <w:rPr>
          <w:rFonts w:ascii="Times New Roman" w:eastAsiaTheme="minorEastAsia" w:hAnsi="Times New Roman" w:cs="Times New Roman"/>
        </w:rPr>
        <w:t xml:space="preserve"> 20</w:t>
      </w:r>
      <w:r w:rsidR="00166095" w:rsidRPr="005516C7">
        <w:rPr>
          <w:rFonts w:ascii="Times New Roman" w:eastAsiaTheme="minorEastAsia" w:hAnsi="Times New Roman" w:cs="Times New Roman"/>
        </w:rPr>
        <w:t>20</w:t>
      </w:r>
      <w:r w:rsidR="007554F2" w:rsidRPr="005516C7">
        <w:rPr>
          <w:rFonts w:ascii="Times New Roman" w:eastAsiaTheme="minorEastAsia" w:hAnsi="Times New Roman" w:cs="Times New Roman"/>
        </w:rPr>
        <w:t>-2</w:t>
      </w:r>
      <w:r w:rsidR="00166095" w:rsidRPr="005516C7">
        <w:rPr>
          <w:rFonts w:ascii="Times New Roman" w:eastAsiaTheme="minorEastAsia" w:hAnsi="Times New Roman" w:cs="Times New Roman"/>
        </w:rPr>
        <w:t>1</w:t>
      </w:r>
      <w:r w:rsidR="007554F2" w:rsidRPr="005516C7">
        <w:rPr>
          <w:rFonts w:ascii="Times New Roman" w:eastAsiaTheme="minorEastAsia" w:hAnsi="Times New Roman" w:cs="Times New Roman"/>
        </w:rPr>
        <w:t xml:space="preserve"> </w:t>
      </w:r>
      <w:r w:rsidR="00A76048" w:rsidRPr="005516C7">
        <w:rPr>
          <w:rFonts w:ascii="Times New Roman" w:eastAsiaTheme="minorEastAsia" w:hAnsi="Times New Roman" w:cs="Times New Roman"/>
        </w:rPr>
        <w:t>was</w:t>
      </w:r>
      <w:r w:rsidR="00166095" w:rsidRPr="005516C7">
        <w:rPr>
          <w:rFonts w:ascii="Times New Roman" w:eastAsiaTheme="minorEastAsia" w:hAnsi="Times New Roman" w:cs="Times New Roman"/>
        </w:rPr>
        <w:t xml:space="preserve"> to keep local program staff engaged and supported as they continued to provide remote, in-person, and hybrid options to their students.  </w:t>
      </w:r>
      <w:r w:rsidR="00BF45B7" w:rsidRPr="005516C7">
        <w:rPr>
          <w:rFonts w:ascii="Times New Roman" w:eastAsiaTheme="minorEastAsia" w:hAnsi="Times New Roman" w:cs="Times New Roman"/>
        </w:rPr>
        <w:t xml:space="preserve">In </w:t>
      </w:r>
      <w:r w:rsidR="004116AD" w:rsidRPr="005516C7">
        <w:rPr>
          <w:rFonts w:ascii="Times New Roman" w:eastAsiaTheme="minorEastAsia" w:hAnsi="Times New Roman" w:cs="Times New Roman"/>
        </w:rPr>
        <w:t>program year 20</w:t>
      </w:r>
      <w:r w:rsidR="00166095" w:rsidRPr="005516C7">
        <w:rPr>
          <w:rFonts w:ascii="Times New Roman" w:eastAsiaTheme="minorEastAsia" w:hAnsi="Times New Roman" w:cs="Times New Roman"/>
        </w:rPr>
        <w:t>20</w:t>
      </w:r>
      <w:r w:rsidR="003D0DAF" w:rsidRPr="005516C7">
        <w:rPr>
          <w:rFonts w:ascii="Times New Roman" w:eastAsiaTheme="minorEastAsia" w:hAnsi="Times New Roman" w:cs="Times New Roman"/>
        </w:rPr>
        <w:t>-2</w:t>
      </w:r>
      <w:r w:rsidR="00166095" w:rsidRPr="005516C7">
        <w:rPr>
          <w:rFonts w:ascii="Times New Roman" w:eastAsiaTheme="minorEastAsia" w:hAnsi="Times New Roman" w:cs="Times New Roman"/>
        </w:rPr>
        <w:t>1</w:t>
      </w:r>
      <w:r w:rsidR="00BF45B7" w:rsidRPr="005516C7">
        <w:rPr>
          <w:rFonts w:ascii="Times New Roman" w:eastAsiaTheme="minorEastAsia" w:hAnsi="Times New Roman" w:cs="Times New Roman"/>
        </w:rPr>
        <w:t xml:space="preserve">, </w:t>
      </w:r>
      <w:r w:rsidR="004116AD" w:rsidRPr="005516C7">
        <w:rPr>
          <w:rFonts w:ascii="Times New Roman" w:eastAsiaTheme="minorEastAsia" w:hAnsi="Times New Roman" w:cs="Times New Roman"/>
        </w:rPr>
        <w:t xml:space="preserve">NYSED staff and RAEN participated </w:t>
      </w:r>
      <w:r w:rsidR="00EB2807" w:rsidRPr="005516C7">
        <w:rPr>
          <w:rFonts w:ascii="Times New Roman" w:eastAsiaTheme="minorEastAsia" w:hAnsi="Times New Roman" w:cs="Times New Roman"/>
        </w:rPr>
        <w:t xml:space="preserve">throughout the year in various work groups </w:t>
      </w:r>
      <w:r w:rsidR="004116AD" w:rsidRPr="005516C7">
        <w:rPr>
          <w:rFonts w:ascii="Times New Roman" w:eastAsiaTheme="minorEastAsia" w:hAnsi="Times New Roman" w:cs="Times New Roman"/>
        </w:rPr>
        <w:t xml:space="preserve">established </w:t>
      </w:r>
      <w:r w:rsidR="00EB2807" w:rsidRPr="005516C7">
        <w:rPr>
          <w:rFonts w:ascii="Times New Roman" w:eastAsiaTheme="minorEastAsia" w:hAnsi="Times New Roman" w:cs="Times New Roman"/>
        </w:rPr>
        <w:t xml:space="preserve">by New York State Department of Labor. </w:t>
      </w:r>
      <w:r w:rsidR="00AF1D1A" w:rsidRPr="005516C7">
        <w:rPr>
          <w:rFonts w:ascii="Times New Roman" w:eastAsiaTheme="minorEastAsia" w:hAnsi="Times New Roman" w:cs="Times New Roman"/>
        </w:rPr>
        <w:t>The</w:t>
      </w:r>
      <w:r w:rsidR="00EB2807" w:rsidRPr="005516C7">
        <w:rPr>
          <w:rFonts w:ascii="Times New Roman" w:eastAsiaTheme="minorEastAsia" w:hAnsi="Times New Roman" w:cs="Times New Roman"/>
        </w:rPr>
        <w:t xml:space="preserve">se work groups, including the </w:t>
      </w:r>
      <w:r w:rsidR="009E095A" w:rsidRPr="005516C7">
        <w:rPr>
          <w:rFonts w:ascii="Times New Roman" w:eastAsiaTheme="minorEastAsia" w:hAnsi="Times New Roman" w:cs="Times New Roman"/>
        </w:rPr>
        <w:t xml:space="preserve">Interagency </w:t>
      </w:r>
      <w:r w:rsidR="004116AD" w:rsidRPr="005516C7">
        <w:rPr>
          <w:rFonts w:ascii="Times New Roman" w:eastAsiaTheme="minorEastAsia" w:hAnsi="Times New Roman" w:cs="Times New Roman"/>
        </w:rPr>
        <w:t>Workgroup</w:t>
      </w:r>
      <w:r w:rsidR="00EB2807" w:rsidRPr="005516C7">
        <w:rPr>
          <w:rFonts w:ascii="Times New Roman" w:eastAsiaTheme="minorEastAsia" w:hAnsi="Times New Roman" w:cs="Times New Roman"/>
        </w:rPr>
        <w:t>, the Data Integration Work Group, the Training and Assistance Work Group, and the Youth Work Group, have</w:t>
      </w:r>
      <w:r w:rsidR="004116AD" w:rsidRPr="005516C7">
        <w:rPr>
          <w:rFonts w:ascii="Times New Roman" w:eastAsiaTheme="minorEastAsia" w:hAnsi="Times New Roman" w:cs="Times New Roman"/>
        </w:rPr>
        <w:t xml:space="preserve"> continued to </w:t>
      </w:r>
      <w:r w:rsidR="00166095" w:rsidRPr="005516C7">
        <w:rPr>
          <w:rFonts w:ascii="Times New Roman" w:eastAsiaTheme="minorEastAsia" w:hAnsi="Times New Roman" w:cs="Times New Roman"/>
        </w:rPr>
        <w:t xml:space="preserve">meet remotely throughout Program Year 2020.  </w:t>
      </w:r>
      <w:r w:rsidR="00CA35F0" w:rsidRPr="005516C7">
        <w:rPr>
          <w:rFonts w:ascii="Times New Roman" w:eastAsiaTheme="minorEastAsia" w:hAnsi="Times New Roman" w:cs="Times New Roman"/>
        </w:rPr>
        <w:t xml:space="preserve">The major focus was </w:t>
      </w:r>
      <w:r w:rsidR="00166095" w:rsidRPr="005516C7">
        <w:rPr>
          <w:rFonts w:ascii="Times New Roman" w:eastAsiaTheme="minorEastAsia" w:hAnsi="Times New Roman" w:cs="Times New Roman"/>
        </w:rPr>
        <w:t xml:space="preserve">mutual support of students seeking </w:t>
      </w:r>
      <w:r w:rsidR="00AF1D1A" w:rsidRPr="005516C7">
        <w:rPr>
          <w:rFonts w:ascii="Times New Roman" w:eastAsiaTheme="minorEastAsia" w:hAnsi="Times New Roman" w:cs="Times New Roman"/>
        </w:rPr>
        <w:t>career services</w:t>
      </w:r>
      <w:r w:rsidR="00C24731" w:rsidRPr="005516C7">
        <w:rPr>
          <w:rFonts w:ascii="Times New Roman" w:eastAsiaTheme="minorEastAsia" w:hAnsi="Times New Roman" w:cs="Times New Roman"/>
        </w:rPr>
        <w:t xml:space="preserve"> and</w:t>
      </w:r>
      <w:r w:rsidR="00EB2807" w:rsidRPr="005516C7">
        <w:rPr>
          <w:rFonts w:ascii="Times New Roman" w:eastAsiaTheme="minorEastAsia" w:hAnsi="Times New Roman" w:cs="Times New Roman"/>
        </w:rPr>
        <w:t xml:space="preserve"> training opportunities</w:t>
      </w:r>
      <w:r w:rsidR="00166095" w:rsidRPr="005516C7">
        <w:rPr>
          <w:rFonts w:ascii="Times New Roman" w:eastAsiaTheme="minorEastAsia" w:hAnsi="Times New Roman" w:cs="Times New Roman"/>
        </w:rPr>
        <w:t>, most of which were provided remotely to provide safe access.  During Program Year 2020, in addition to the b</w:t>
      </w:r>
      <w:r w:rsidR="00AF1D1A" w:rsidRPr="005516C7">
        <w:rPr>
          <w:rFonts w:ascii="Times New Roman" w:eastAsiaTheme="minorEastAsia" w:hAnsi="Times New Roman" w:cs="Times New Roman"/>
        </w:rPr>
        <w:t>arriers to employment</w:t>
      </w:r>
      <w:r w:rsidR="00166095" w:rsidRPr="005516C7">
        <w:rPr>
          <w:rFonts w:ascii="Times New Roman" w:eastAsiaTheme="minorEastAsia" w:hAnsi="Times New Roman" w:cs="Times New Roman"/>
        </w:rPr>
        <w:t xml:space="preserve"> presented by our adult students, the impact of </w:t>
      </w:r>
      <w:r w:rsidR="005E62FD" w:rsidRPr="005516C7">
        <w:rPr>
          <w:rFonts w:ascii="Times New Roman" w:eastAsiaTheme="minorEastAsia" w:hAnsi="Times New Roman" w:cs="Times New Roman"/>
        </w:rPr>
        <w:t xml:space="preserve">the </w:t>
      </w:r>
      <w:r w:rsidR="00166095" w:rsidRPr="005516C7">
        <w:rPr>
          <w:rFonts w:ascii="Times New Roman" w:eastAsiaTheme="minorEastAsia" w:hAnsi="Times New Roman" w:cs="Times New Roman"/>
        </w:rPr>
        <w:t xml:space="preserve">pandemic </w:t>
      </w:r>
      <w:r w:rsidR="005E62FD" w:rsidRPr="005516C7">
        <w:rPr>
          <w:rFonts w:ascii="Times New Roman" w:eastAsiaTheme="minorEastAsia" w:hAnsi="Times New Roman" w:cs="Times New Roman"/>
        </w:rPr>
        <w:t xml:space="preserve">on </w:t>
      </w:r>
      <w:r w:rsidR="00166095" w:rsidRPr="005516C7">
        <w:rPr>
          <w:rFonts w:ascii="Times New Roman" w:eastAsiaTheme="minorEastAsia" w:hAnsi="Times New Roman" w:cs="Times New Roman"/>
        </w:rPr>
        <w:t xml:space="preserve">employment </w:t>
      </w:r>
      <w:r w:rsidR="005E62FD" w:rsidRPr="005516C7">
        <w:rPr>
          <w:rFonts w:ascii="Times New Roman" w:eastAsiaTheme="minorEastAsia" w:hAnsi="Times New Roman" w:cs="Times New Roman"/>
        </w:rPr>
        <w:t xml:space="preserve">was </w:t>
      </w:r>
      <w:r w:rsidR="00166095" w:rsidRPr="005516C7">
        <w:rPr>
          <w:rFonts w:ascii="Times New Roman" w:eastAsiaTheme="minorEastAsia" w:hAnsi="Times New Roman" w:cs="Times New Roman"/>
        </w:rPr>
        <w:t>addressed in join</w:t>
      </w:r>
      <w:r w:rsidR="005E62FD" w:rsidRPr="005516C7">
        <w:rPr>
          <w:rFonts w:ascii="Times New Roman" w:eastAsiaTheme="minorEastAsia" w:hAnsi="Times New Roman" w:cs="Times New Roman"/>
        </w:rPr>
        <w:t>t</w:t>
      </w:r>
      <w:r w:rsidR="00166095" w:rsidRPr="005516C7">
        <w:rPr>
          <w:rFonts w:ascii="Times New Roman" w:eastAsiaTheme="minorEastAsia" w:hAnsi="Times New Roman" w:cs="Times New Roman"/>
        </w:rPr>
        <w:t xml:space="preserve"> remote meetings such that students could continue to receive support.  The barriers to employment were </w:t>
      </w:r>
      <w:r w:rsidR="00C24731" w:rsidRPr="005516C7">
        <w:rPr>
          <w:rFonts w:ascii="Times New Roman" w:eastAsiaTheme="minorEastAsia" w:hAnsi="Times New Roman" w:cs="Times New Roman"/>
        </w:rPr>
        <w:t>exacerbated</w:t>
      </w:r>
      <w:r w:rsidR="00166095" w:rsidRPr="005516C7">
        <w:rPr>
          <w:rFonts w:ascii="Times New Roman" w:eastAsiaTheme="minorEastAsia" w:hAnsi="Times New Roman" w:cs="Times New Roman"/>
        </w:rPr>
        <w:t xml:space="preserve"> by the </w:t>
      </w:r>
      <w:r w:rsidR="00C24731" w:rsidRPr="005516C7">
        <w:rPr>
          <w:rFonts w:ascii="Times New Roman" w:eastAsiaTheme="minorEastAsia" w:hAnsi="Times New Roman" w:cs="Times New Roman"/>
        </w:rPr>
        <w:t>pandemic</w:t>
      </w:r>
      <w:r w:rsidR="00166095" w:rsidRPr="005516C7">
        <w:rPr>
          <w:rFonts w:ascii="Times New Roman" w:eastAsiaTheme="minorEastAsia" w:hAnsi="Times New Roman" w:cs="Times New Roman"/>
        </w:rPr>
        <w:t xml:space="preserve"> impact </w:t>
      </w:r>
      <w:r w:rsidR="00C24731" w:rsidRPr="005516C7">
        <w:rPr>
          <w:rFonts w:ascii="Times New Roman" w:eastAsiaTheme="minorEastAsia" w:hAnsi="Times New Roman" w:cs="Times New Roman"/>
        </w:rPr>
        <w:t xml:space="preserve">and required more individual support.  Local programs were provided remote training to provide more opportunities for case managers to support their students. </w:t>
      </w:r>
      <w:r w:rsidR="00EB2807" w:rsidRPr="005516C7">
        <w:rPr>
          <w:rFonts w:ascii="Times New Roman" w:eastAsiaTheme="minorEastAsia" w:hAnsi="Times New Roman" w:cs="Times New Roman"/>
        </w:rPr>
        <w:t xml:space="preserve"> </w:t>
      </w:r>
      <w:r w:rsidR="00BA5AD5" w:rsidRPr="005516C7">
        <w:rPr>
          <w:rFonts w:ascii="Times New Roman" w:eastAsiaTheme="minorEastAsia" w:hAnsi="Times New Roman" w:cs="Times New Roman"/>
        </w:rPr>
        <w:t xml:space="preserve"> </w:t>
      </w:r>
    </w:p>
    <w:p w14:paraId="1FA07697" w14:textId="77777777" w:rsidR="009B5B16" w:rsidRPr="005516C7" w:rsidRDefault="00B678AF" w:rsidP="00D7082C">
      <w:pPr>
        <w:spacing w:after="0"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During </w:t>
      </w:r>
      <w:r w:rsidR="00F55414" w:rsidRPr="005516C7">
        <w:rPr>
          <w:rFonts w:ascii="Times New Roman" w:eastAsiaTheme="minorEastAsia" w:hAnsi="Times New Roman" w:cs="Times New Roman"/>
        </w:rPr>
        <w:t xml:space="preserve">program year </w:t>
      </w:r>
      <w:r w:rsidR="004116AD" w:rsidRPr="005516C7">
        <w:rPr>
          <w:rFonts w:ascii="Times New Roman" w:eastAsiaTheme="minorEastAsia" w:hAnsi="Times New Roman" w:cs="Times New Roman"/>
        </w:rPr>
        <w:t>20</w:t>
      </w:r>
      <w:r w:rsidR="00C24731" w:rsidRPr="005516C7">
        <w:rPr>
          <w:rFonts w:ascii="Times New Roman" w:eastAsiaTheme="minorEastAsia" w:hAnsi="Times New Roman" w:cs="Times New Roman"/>
        </w:rPr>
        <w:t>20</w:t>
      </w:r>
      <w:r w:rsidR="003D0DAF" w:rsidRPr="005516C7">
        <w:rPr>
          <w:rFonts w:ascii="Times New Roman" w:eastAsiaTheme="minorEastAsia" w:hAnsi="Times New Roman" w:cs="Times New Roman"/>
        </w:rPr>
        <w:t>-2</w:t>
      </w:r>
      <w:r w:rsidR="00C24731" w:rsidRPr="005516C7">
        <w:rPr>
          <w:rFonts w:ascii="Times New Roman" w:eastAsiaTheme="minorEastAsia" w:hAnsi="Times New Roman" w:cs="Times New Roman"/>
        </w:rPr>
        <w:t>1</w:t>
      </w:r>
      <w:r w:rsidRPr="005516C7">
        <w:rPr>
          <w:rFonts w:ascii="Times New Roman" w:eastAsiaTheme="minorEastAsia" w:hAnsi="Times New Roman" w:cs="Times New Roman"/>
        </w:rPr>
        <w:t xml:space="preserve">, leadership funds supported systemic integration of WIOA </w:t>
      </w:r>
      <w:r w:rsidR="00F55414" w:rsidRPr="005516C7">
        <w:rPr>
          <w:rFonts w:ascii="Times New Roman" w:eastAsiaTheme="minorEastAsia" w:hAnsi="Times New Roman" w:cs="Times New Roman"/>
        </w:rPr>
        <w:t xml:space="preserve">employment </w:t>
      </w:r>
      <w:r w:rsidR="00820EBE" w:rsidRPr="005516C7">
        <w:rPr>
          <w:rFonts w:ascii="Times New Roman" w:eastAsiaTheme="minorEastAsia" w:hAnsi="Times New Roman" w:cs="Times New Roman"/>
        </w:rPr>
        <w:t xml:space="preserve">data and performance </w:t>
      </w:r>
      <w:r w:rsidRPr="005516C7">
        <w:rPr>
          <w:rFonts w:ascii="Times New Roman" w:eastAsiaTheme="minorEastAsia" w:hAnsi="Times New Roman" w:cs="Times New Roman"/>
        </w:rPr>
        <w:t xml:space="preserve">requirements into </w:t>
      </w:r>
      <w:r w:rsidR="001D0B1D" w:rsidRPr="005516C7">
        <w:rPr>
          <w:rFonts w:ascii="Times New Roman" w:eastAsiaTheme="minorEastAsia" w:hAnsi="Times New Roman" w:cs="Times New Roman"/>
        </w:rPr>
        <w:t>NYSED’s custom built adult education management information system—Adult Student Information System and Technical Support (ASISTS)</w:t>
      </w:r>
      <w:r w:rsidR="00EB2807" w:rsidRPr="005516C7">
        <w:rPr>
          <w:rFonts w:ascii="Times New Roman" w:eastAsiaTheme="minorEastAsia" w:hAnsi="Times New Roman" w:cs="Times New Roman"/>
        </w:rPr>
        <w:t>.</w:t>
      </w:r>
      <w:r w:rsidR="009B5B16" w:rsidRPr="005516C7">
        <w:rPr>
          <w:rFonts w:ascii="Times New Roman" w:eastAsiaTheme="minorEastAsia" w:hAnsi="Times New Roman" w:cs="Times New Roman"/>
        </w:rPr>
        <w:t xml:space="preserve"> Included were the following modifications to ASISTS:</w:t>
      </w:r>
    </w:p>
    <w:p w14:paraId="69F24E34" w14:textId="77777777" w:rsidR="00F55414" w:rsidRPr="005516C7" w:rsidRDefault="00C24731" w:rsidP="00D7082C">
      <w:pPr>
        <w:pStyle w:val="ListParagraph"/>
        <w:numPr>
          <w:ilvl w:val="0"/>
          <w:numId w:val="19"/>
        </w:numPr>
        <w:spacing w:after="0" w:line="240" w:lineRule="auto"/>
        <w:jc w:val="both"/>
        <w:rPr>
          <w:rFonts w:ascii="Times New Roman" w:hAnsi="Times New Roman" w:cs="Times New Roman"/>
        </w:rPr>
      </w:pPr>
      <w:r w:rsidRPr="005516C7">
        <w:rPr>
          <w:rFonts w:ascii="Times New Roman" w:hAnsi="Times New Roman" w:cs="Times New Roman"/>
        </w:rPr>
        <w:lastRenderedPageBreak/>
        <w:t>ASISTS continued a q</w:t>
      </w:r>
      <w:r w:rsidR="00F55414" w:rsidRPr="005516C7">
        <w:rPr>
          <w:rFonts w:ascii="Times New Roman" w:hAnsi="Times New Roman" w:cs="Times New Roman"/>
        </w:rPr>
        <w:t xml:space="preserve">uarterly </w:t>
      </w:r>
      <w:r w:rsidRPr="005516C7">
        <w:rPr>
          <w:rFonts w:ascii="Times New Roman" w:hAnsi="Times New Roman" w:cs="Times New Roman"/>
        </w:rPr>
        <w:t xml:space="preserve">electronic </w:t>
      </w:r>
      <w:r w:rsidR="00F55414" w:rsidRPr="005516C7">
        <w:rPr>
          <w:rFonts w:ascii="Times New Roman" w:hAnsi="Times New Roman" w:cs="Times New Roman"/>
        </w:rPr>
        <w:t>exchange of employment data from DOL’s Unemployment Insurance database</w:t>
      </w:r>
    </w:p>
    <w:p w14:paraId="0FAF0872" w14:textId="77777777" w:rsidR="00F55414" w:rsidRPr="005516C7" w:rsidRDefault="003D0DAF" w:rsidP="00D7082C">
      <w:pPr>
        <w:pStyle w:val="ListParagraph"/>
        <w:numPr>
          <w:ilvl w:val="0"/>
          <w:numId w:val="19"/>
        </w:numPr>
        <w:spacing w:after="0" w:line="240" w:lineRule="auto"/>
        <w:jc w:val="both"/>
        <w:rPr>
          <w:rFonts w:ascii="Times New Roman" w:hAnsi="Times New Roman" w:cs="Times New Roman"/>
        </w:rPr>
      </w:pPr>
      <w:r w:rsidRPr="005516C7">
        <w:rPr>
          <w:rFonts w:ascii="Times New Roman" w:hAnsi="Times New Roman" w:cs="Times New Roman"/>
        </w:rPr>
        <w:t>The MOU</w:t>
      </w:r>
      <w:r w:rsidR="00C24731" w:rsidRPr="005516C7">
        <w:rPr>
          <w:rFonts w:ascii="Times New Roman" w:hAnsi="Times New Roman" w:cs="Times New Roman"/>
        </w:rPr>
        <w:t>, drawn and signed in 2018, continues to provide</w:t>
      </w:r>
      <w:r w:rsidR="00F55414" w:rsidRPr="005516C7">
        <w:rPr>
          <w:rFonts w:ascii="Times New Roman" w:hAnsi="Times New Roman" w:cs="Times New Roman"/>
        </w:rPr>
        <w:t xml:space="preserve"> for aggregate data to be exchanged with ASISTS on a quarterly basis </w:t>
      </w:r>
    </w:p>
    <w:p w14:paraId="48E3B1F0" w14:textId="77777777" w:rsidR="00F55414" w:rsidRPr="005516C7" w:rsidRDefault="00F55414" w:rsidP="00D7082C">
      <w:pPr>
        <w:pStyle w:val="ListParagraph"/>
        <w:numPr>
          <w:ilvl w:val="0"/>
          <w:numId w:val="19"/>
        </w:numPr>
        <w:spacing w:after="0" w:line="240" w:lineRule="auto"/>
        <w:jc w:val="both"/>
        <w:rPr>
          <w:rFonts w:ascii="Times New Roman" w:hAnsi="Times New Roman" w:cs="Times New Roman"/>
        </w:rPr>
      </w:pPr>
      <w:r w:rsidRPr="005516C7">
        <w:rPr>
          <w:rFonts w:ascii="Times New Roman" w:hAnsi="Times New Roman" w:cs="Times New Roman"/>
        </w:rPr>
        <w:t xml:space="preserve">Social Security Numbers </w:t>
      </w:r>
      <w:r w:rsidR="00C24731" w:rsidRPr="005516C7">
        <w:rPr>
          <w:rFonts w:ascii="Times New Roman" w:hAnsi="Times New Roman" w:cs="Times New Roman"/>
        </w:rPr>
        <w:t xml:space="preserve">are </w:t>
      </w:r>
      <w:r w:rsidRPr="005516C7">
        <w:rPr>
          <w:rFonts w:ascii="Times New Roman" w:hAnsi="Times New Roman" w:cs="Times New Roman"/>
        </w:rPr>
        <w:t>encrypted for secure exchange are used for the match</w:t>
      </w:r>
    </w:p>
    <w:p w14:paraId="622E2AB0" w14:textId="77777777" w:rsidR="00C24731" w:rsidRPr="005516C7" w:rsidRDefault="00C24731" w:rsidP="00C24731">
      <w:pPr>
        <w:pStyle w:val="ListParagraph"/>
        <w:numPr>
          <w:ilvl w:val="1"/>
          <w:numId w:val="19"/>
        </w:numPr>
        <w:spacing w:after="0" w:line="240" w:lineRule="auto"/>
        <w:jc w:val="both"/>
        <w:rPr>
          <w:rFonts w:ascii="Times New Roman" w:hAnsi="Times New Roman" w:cs="Times New Roman"/>
        </w:rPr>
      </w:pPr>
      <w:r w:rsidRPr="005516C7">
        <w:rPr>
          <w:rFonts w:ascii="Times New Roman" w:hAnsi="Times New Roman" w:cs="Times New Roman"/>
        </w:rPr>
        <w:t>Social Security Numbers are not required for students to participate in educational Title II services</w:t>
      </w:r>
    </w:p>
    <w:p w14:paraId="20288E5C" w14:textId="77777777" w:rsidR="00C24731" w:rsidRPr="005516C7" w:rsidRDefault="00C24731" w:rsidP="00C24731">
      <w:pPr>
        <w:pStyle w:val="ListParagraph"/>
        <w:numPr>
          <w:ilvl w:val="1"/>
          <w:numId w:val="19"/>
        </w:numPr>
        <w:spacing w:after="0" w:line="240" w:lineRule="auto"/>
        <w:jc w:val="both"/>
        <w:rPr>
          <w:rFonts w:ascii="Times New Roman" w:hAnsi="Times New Roman" w:cs="Times New Roman"/>
        </w:rPr>
      </w:pPr>
      <w:r w:rsidRPr="005516C7">
        <w:rPr>
          <w:rFonts w:ascii="Times New Roman" w:hAnsi="Times New Roman" w:cs="Times New Roman"/>
        </w:rPr>
        <w:t>Those students, for whom the local program does not report a Social Security Number, must be followed up on manual through an electronic survey</w:t>
      </w:r>
    </w:p>
    <w:p w14:paraId="4EEA32E4" w14:textId="77777777" w:rsidR="00F55414" w:rsidRPr="005516C7" w:rsidRDefault="00F55414" w:rsidP="00D7082C">
      <w:pPr>
        <w:pStyle w:val="ListParagraph"/>
        <w:numPr>
          <w:ilvl w:val="0"/>
          <w:numId w:val="19"/>
        </w:numPr>
        <w:spacing w:after="0" w:line="240" w:lineRule="auto"/>
        <w:rPr>
          <w:rFonts w:ascii="Times New Roman" w:hAnsi="Times New Roman" w:cs="Times New Roman"/>
        </w:rPr>
      </w:pPr>
      <w:r w:rsidRPr="005516C7">
        <w:rPr>
          <w:rFonts w:ascii="Times New Roman" w:hAnsi="Times New Roman" w:cs="Times New Roman"/>
        </w:rPr>
        <w:t xml:space="preserve">Data </w:t>
      </w:r>
      <w:r w:rsidR="00C24731" w:rsidRPr="005516C7">
        <w:rPr>
          <w:rFonts w:ascii="Times New Roman" w:hAnsi="Times New Roman" w:cs="Times New Roman"/>
        </w:rPr>
        <w:t xml:space="preserve">that continues to </w:t>
      </w:r>
      <w:r w:rsidRPr="005516C7">
        <w:rPr>
          <w:rFonts w:ascii="Times New Roman" w:hAnsi="Times New Roman" w:cs="Times New Roman"/>
        </w:rPr>
        <w:t>be included in the exchange:</w:t>
      </w:r>
    </w:p>
    <w:p w14:paraId="09AF3C02" w14:textId="77777777" w:rsidR="009B5B16" w:rsidRPr="005516C7" w:rsidRDefault="009B5B16" w:rsidP="00F55414">
      <w:pPr>
        <w:pStyle w:val="ListParagraph"/>
        <w:numPr>
          <w:ilvl w:val="1"/>
          <w:numId w:val="19"/>
        </w:numPr>
        <w:spacing w:after="0" w:line="240" w:lineRule="auto"/>
        <w:rPr>
          <w:rFonts w:ascii="Times New Roman" w:hAnsi="Times New Roman" w:cs="Times New Roman"/>
        </w:rPr>
      </w:pPr>
      <w:r w:rsidRPr="005516C7">
        <w:rPr>
          <w:rFonts w:ascii="Times New Roman" w:hAnsi="Times New Roman" w:cs="Times New Roman"/>
        </w:rPr>
        <w:t>Median earnings in the second quarter after exit from the program</w:t>
      </w:r>
    </w:p>
    <w:p w14:paraId="229DD0C6" w14:textId="77777777" w:rsidR="00F55414" w:rsidRPr="005516C7" w:rsidRDefault="00F55414" w:rsidP="00F55414">
      <w:pPr>
        <w:pStyle w:val="ListParagraph"/>
        <w:numPr>
          <w:ilvl w:val="1"/>
          <w:numId w:val="19"/>
        </w:numPr>
        <w:spacing w:after="0" w:line="240" w:lineRule="auto"/>
        <w:rPr>
          <w:rFonts w:ascii="Times New Roman" w:hAnsi="Times New Roman" w:cs="Times New Roman"/>
        </w:rPr>
      </w:pPr>
      <w:r w:rsidRPr="005516C7">
        <w:rPr>
          <w:rFonts w:ascii="Times New Roman" w:hAnsi="Times New Roman" w:cs="Times New Roman"/>
        </w:rPr>
        <w:t>Employment in the second quarter after exit from the program</w:t>
      </w:r>
    </w:p>
    <w:p w14:paraId="1B5F10AD" w14:textId="77777777" w:rsidR="009B5B16" w:rsidRPr="005516C7" w:rsidRDefault="009B5B16" w:rsidP="00F55414">
      <w:pPr>
        <w:pStyle w:val="ListParagraph"/>
        <w:numPr>
          <w:ilvl w:val="1"/>
          <w:numId w:val="19"/>
        </w:numPr>
        <w:spacing w:after="0" w:line="240" w:lineRule="auto"/>
        <w:rPr>
          <w:rFonts w:ascii="Times New Roman" w:hAnsi="Times New Roman" w:cs="Times New Roman"/>
        </w:rPr>
      </w:pPr>
      <w:r w:rsidRPr="005516C7">
        <w:rPr>
          <w:rFonts w:ascii="Times New Roman" w:hAnsi="Times New Roman" w:cs="Times New Roman"/>
        </w:rPr>
        <w:t>Employment in the fourth quarter after exit from the program</w:t>
      </w:r>
    </w:p>
    <w:p w14:paraId="290F8109" w14:textId="529FEFD5" w:rsidR="008A7E2D" w:rsidRPr="005516C7" w:rsidRDefault="008A7E2D" w:rsidP="008A7E2D">
      <w:pPr>
        <w:spacing w:before="100" w:beforeAutospacing="1" w:after="100" w:afterAutospacing="1" w:line="240" w:lineRule="auto"/>
        <w:jc w:val="both"/>
        <w:rPr>
          <w:rFonts w:ascii="Times New Roman" w:hAnsi="Times New Roman" w:cs="Times New Roman"/>
          <w:b/>
          <w:u w:val="single"/>
        </w:rPr>
      </w:pPr>
      <w:r w:rsidRPr="005516C7">
        <w:rPr>
          <w:rFonts w:ascii="Times New Roman" w:hAnsi="Times New Roman" w:cs="Times New Roman"/>
          <w:b/>
          <w:u w:val="single"/>
        </w:rPr>
        <w:t xml:space="preserve">Establishment or operation of a </w:t>
      </w:r>
      <w:r w:rsidR="00CF328B" w:rsidRPr="005516C7">
        <w:rPr>
          <w:rFonts w:ascii="Times New Roman" w:hAnsi="Times New Roman" w:cs="Times New Roman"/>
          <w:b/>
          <w:u w:val="single"/>
        </w:rPr>
        <w:t>high-quality</w:t>
      </w:r>
      <w:r w:rsidRPr="005516C7">
        <w:rPr>
          <w:rFonts w:ascii="Times New Roman" w:hAnsi="Times New Roman" w:cs="Times New Roman"/>
          <w:b/>
          <w:u w:val="single"/>
        </w:rPr>
        <w:t xml:space="preserve"> professional development program as described in section 223(1)(b) </w:t>
      </w:r>
    </w:p>
    <w:p w14:paraId="52D5F4FC" w14:textId="628E3A2C" w:rsidR="0084376E" w:rsidRPr="005516C7" w:rsidRDefault="00A80321" w:rsidP="00CF328B">
      <w:pPr>
        <w:autoSpaceDE w:val="0"/>
        <w:autoSpaceDN w:val="0"/>
        <w:adjustRightInd w:val="0"/>
        <w:spacing w:after="0"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 In </w:t>
      </w:r>
      <w:r w:rsidR="008A32DD" w:rsidRPr="005516C7">
        <w:rPr>
          <w:rFonts w:ascii="Times New Roman" w:eastAsiaTheme="minorEastAsia" w:hAnsi="Times New Roman" w:cs="Times New Roman"/>
        </w:rPr>
        <w:t xml:space="preserve">program year </w:t>
      </w:r>
      <w:r w:rsidR="004116AD" w:rsidRPr="005516C7">
        <w:rPr>
          <w:rFonts w:ascii="Times New Roman" w:eastAsiaTheme="minorEastAsia" w:hAnsi="Times New Roman" w:cs="Times New Roman"/>
        </w:rPr>
        <w:t>20</w:t>
      </w:r>
      <w:r w:rsidR="00BD1C02" w:rsidRPr="005516C7">
        <w:rPr>
          <w:rFonts w:ascii="Times New Roman" w:eastAsiaTheme="minorEastAsia" w:hAnsi="Times New Roman" w:cs="Times New Roman"/>
        </w:rPr>
        <w:t>20</w:t>
      </w:r>
      <w:r w:rsidR="003D0DAF" w:rsidRPr="005516C7">
        <w:rPr>
          <w:rFonts w:ascii="Times New Roman" w:eastAsiaTheme="minorEastAsia" w:hAnsi="Times New Roman" w:cs="Times New Roman"/>
        </w:rPr>
        <w:t>-2</w:t>
      </w:r>
      <w:r w:rsidR="00BD1C02" w:rsidRPr="005516C7">
        <w:rPr>
          <w:rFonts w:ascii="Times New Roman" w:eastAsiaTheme="minorEastAsia" w:hAnsi="Times New Roman" w:cs="Times New Roman"/>
        </w:rPr>
        <w:t>1</w:t>
      </w:r>
      <w:r w:rsidRPr="005516C7">
        <w:rPr>
          <w:rFonts w:ascii="Times New Roman" w:eastAsiaTheme="minorEastAsia" w:hAnsi="Times New Roman" w:cs="Times New Roman"/>
        </w:rPr>
        <w:t xml:space="preserve"> the </w:t>
      </w:r>
      <w:r w:rsidR="00932745" w:rsidRPr="005516C7">
        <w:rPr>
          <w:rFonts w:ascii="Times New Roman" w:eastAsiaTheme="minorEastAsia" w:hAnsi="Times New Roman" w:cs="Times New Roman"/>
        </w:rPr>
        <w:t xml:space="preserve">major focus </w:t>
      </w:r>
      <w:r w:rsidR="008A32DD" w:rsidRPr="005516C7">
        <w:rPr>
          <w:rFonts w:ascii="Times New Roman" w:eastAsiaTheme="minorEastAsia" w:hAnsi="Times New Roman" w:cs="Times New Roman"/>
        </w:rPr>
        <w:t>for the seven geographically defined</w:t>
      </w:r>
      <w:r w:rsidR="00932745" w:rsidRPr="005516C7">
        <w:rPr>
          <w:rFonts w:ascii="Times New Roman" w:eastAsiaTheme="minorEastAsia" w:hAnsi="Times New Roman" w:cs="Times New Roman"/>
        </w:rPr>
        <w:t xml:space="preserve"> RAEN</w:t>
      </w:r>
      <w:r w:rsidRPr="005516C7">
        <w:rPr>
          <w:rFonts w:ascii="Times New Roman" w:eastAsiaTheme="minorEastAsia" w:hAnsi="Times New Roman" w:cs="Times New Roman"/>
        </w:rPr>
        <w:t xml:space="preserve"> </w:t>
      </w:r>
      <w:r w:rsidR="008A32DD" w:rsidRPr="005516C7">
        <w:rPr>
          <w:rFonts w:ascii="Times New Roman" w:eastAsiaTheme="minorEastAsia" w:hAnsi="Times New Roman" w:cs="Times New Roman"/>
        </w:rPr>
        <w:t xml:space="preserve">centers </w:t>
      </w:r>
      <w:r w:rsidRPr="005516C7">
        <w:rPr>
          <w:rFonts w:ascii="Times New Roman" w:eastAsiaTheme="minorEastAsia" w:hAnsi="Times New Roman" w:cs="Times New Roman"/>
        </w:rPr>
        <w:t>was t</w:t>
      </w:r>
      <w:r w:rsidR="00BD1C02" w:rsidRPr="005516C7">
        <w:rPr>
          <w:rFonts w:ascii="Times New Roman" w:eastAsiaTheme="minorEastAsia" w:hAnsi="Times New Roman" w:cs="Times New Roman"/>
        </w:rPr>
        <w:t xml:space="preserve">o remotely support all local programs by monitoring activity and providing individual guidance.  In person training was kept to a </w:t>
      </w:r>
      <w:r w:rsidR="00AE0F14" w:rsidRPr="005516C7">
        <w:rPr>
          <w:rFonts w:ascii="Times New Roman" w:eastAsiaTheme="minorEastAsia" w:hAnsi="Times New Roman" w:cs="Times New Roman"/>
        </w:rPr>
        <w:t xml:space="preserve">minimum </w:t>
      </w:r>
      <w:r w:rsidR="00CF328B" w:rsidRPr="005516C7">
        <w:rPr>
          <w:rFonts w:ascii="Times New Roman" w:eastAsiaTheme="minorEastAsia" w:hAnsi="Times New Roman" w:cs="Times New Roman"/>
        </w:rPr>
        <w:t>and</w:t>
      </w:r>
      <w:r w:rsidR="00AE0F14" w:rsidRPr="005516C7">
        <w:rPr>
          <w:rFonts w:ascii="Times New Roman" w:eastAsiaTheme="minorEastAsia" w:hAnsi="Times New Roman" w:cs="Times New Roman"/>
        </w:rPr>
        <w:t xml:space="preserve"> remote</w:t>
      </w:r>
      <w:r w:rsidR="00BD1C02" w:rsidRPr="005516C7">
        <w:rPr>
          <w:rFonts w:ascii="Times New Roman" w:eastAsiaTheme="minorEastAsia" w:hAnsi="Times New Roman" w:cs="Times New Roman"/>
        </w:rPr>
        <w:t>, virtual training sessions were encouraged and supported by NYSED.  The RAEN, under the guidance of NYSED</w:t>
      </w:r>
      <w:r w:rsidR="00AE0F14" w:rsidRPr="005516C7">
        <w:rPr>
          <w:rFonts w:ascii="Times New Roman" w:eastAsiaTheme="minorEastAsia" w:hAnsi="Times New Roman" w:cs="Times New Roman"/>
        </w:rPr>
        <w:t>’s Adult Education Program and Policy (AEPP) Unit</w:t>
      </w:r>
      <w:r w:rsidR="00BD1C02" w:rsidRPr="005516C7">
        <w:rPr>
          <w:rFonts w:ascii="Times New Roman" w:eastAsiaTheme="minorEastAsia" w:hAnsi="Times New Roman" w:cs="Times New Roman"/>
        </w:rPr>
        <w:t xml:space="preserve">, provided statewide training to all local program staff.  More than 5,000 teachers and administrative staff attended remote training sessions.  The New </w:t>
      </w:r>
      <w:r w:rsidR="008A32DD" w:rsidRPr="005516C7">
        <w:rPr>
          <w:rFonts w:ascii="Times New Roman" w:eastAsiaTheme="minorEastAsia" w:hAnsi="Times New Roman" w:cs="Times New Roman"/>
        </w:rPr>
        <w:t>York State</w:t>
      </w:r>
      <w:r w:rsidR="00BD1C02" w:rsidRPr="005516C7">
        <w:rPr>
          <w:rFonts w:ascii="Times New Roman" w:eastAsiaTheme="minorEastAsia" w:hAnsi="Times New Roman" w:cs="Times New Roman"/>
        </w:rPr>
        <w:t xml:space="preserve"> Board of Regents permitted special waivers to students seeking their</w:t>
      </w:r>
      <w:r w:rsidR="008A32DD" w:rsidRPr="005516C7">
        <w:rPr>
          <w:rFonts w:ascii="Times New Roman" w:eastAsiaTheme="minorEastAsia" w:hAnsi="Times New Roman" w:cs="Times New Roman"/>
        </w:rPr>
        <w:t xml:space="preserve"> High School Equivalency (HSE) </w:t>
      </w:r>
      <w:r w:rsidR="00EB2807" w:rsidRPr="005516C7">
        <w:rPr>
          <w:rFonts w:ascii="Times New Roman" w:eastAsiaTheme="minorEastAsia" w:hAnsi="Times New Roman" w:cs="Times New Roman"/>
        </w:rPr>
        <w:t>diploma</w:t>
      </w:r>
      <w:r w:rsidR="00BD1C02" w:rsidRPr="005516C7">
        <w:rPr>
          <w:rFonts w:ascii="Times New Roman" w:eastAsiaTheme="minorEastAsia" w:hAnsi="Times New Roman" w:cs="Times New Roman"/>
        </w:rPr>
        <w:t xml:space="preserve"> as the TASC test was not provided in person for </w:t>
      </w:r>
      <w:proofErr w:type="gramStart"/>
      <w:r w:rsidR="00BD1C02" w:rsidRPr="005516C7">
        <w:rPr>
          <w:rFonts w:ascii="Times New Roman" w:eastAsiaTheme="minorEastAsia" w:hAnsi="Times New Roman" w:cs="Times New Roman"/>
        </w:rPr>
        <w:t>the majority of</w:t>
      </w:r>
      <w:proofErr w:type="gramEnd"/>
      <w:r w:rsidR="00BD1C02" w:rsidRPr="005516C7">
        <w:rPr>
          <w:rFonts w:ascii="Times New Roman" w:eastAsiaTheme="minorEastAsia" w:hAnsi="Times New Roman" w:cs="Times New Roman"/>
        </w:rPr>
        <w:t xml:space="preserve"> Program Year 2020</w:t>
      </w:r>
      <w:r w:rsidR="00EB2807" w:rsidRPr="005516C7">
        <w:rPr>
          <w:rFonts w:ascii="Times New Roman" w:eastAsiaTheme="minorEastAsia" w:hAnsi="Times New Roman" w:cs="Times New Roman"/>
        </w:rPr>
        <w:t xml:space="preserve">. </w:t>
      </w:r>
      <w:r w:rsidR="00BD1C02" w:rsidRPr="005516C7">
        <w:rPr>
          <w:rFonts w:ascii="Times New Roman" w:eastAsiaTheme="minorEastAsia" w:hAnsi="Times New Roman" w:cs="Times New Roman"/>
        </w:rPr>
        <w:t xml:space="preserve"> The seven RAEN offices coordinated this effort and provided guidance and support to all regional programs as they submitted their students’ applications for remote waivers to the High School Equivalency Diploma.  One required element for the waiver was active participation in an adult education literacy program.  Local programs </w:t>
      </w:r>
      <w:r w:rsidR="0084376E" w:rsidRPr="005516C7">
        <w:rPr>
          <w:rFonts w:ascii="Times New Roman" w:eastAsiaTheme="minorEastAsia" w:hAnsi="Times New Roman" w:cs="Times New Roman"/>
        </w:rPr>
        <w:t xml:space="preserve">were tracked by </w:t>
      </w:r>
      <w:r w:rsidR="00AE0F14" w:rsidRPr="005516C7">
        <w:rPr>
          <w:rFonts w:ascii="Times New Roman" w:eastAsiaTheme="minorEastAsia" w:hAnsi="Times New Roman" w:cs="Times New Roman"/>
        </w:rPr>
        <w:t xml:space="preserve">AEPP and </w:t>
      </w:r>
      <w:r w:rsidR="0084376E" w:rsidRPr="005516C7">
        <w:rPr>
          <w:rFonts w:ascii="Times New Roman" w:eastAsiaTheme="minorEastAsia" w:hAnsi="Times New Roman" w:cs="Times New Roman"/>
        </w:rPr>
        <w:t xml:space="preserve">RAEN offices to assure teacher and student electronic attestation.  More than 7,000 adult students were supported statewide in achieving the waiver and NYS’s High School Equivalency diploma. </w:t>
      </w:r>
    </w:p>
    <w:p w14:paraId="7D8E203D" w14:textId="77777777" w:rsidR="009F413E" w:rsidRPr="005516C7" w:rsidRDefault="009F413E" w:rsidP="00CF328B">
      <w:pPr>
        <w:autoSpaceDE w:val="0"/>
        <w:autoSpaceDN w:val="0"/>
        <w:adjustRightInd w:val="0"/>
        <w:spacing w:after="0" w:line="240" w:lineRule="auto"/>
        <w:jc w:val="both"/>
        <w:rPr>
          <w:rFonts w:ascii="Times New Roman" w:eastAsiaTheme="minorEastAsia" w:hAnsi="Times New Roman" w:cs="Times New Roman"/>
        </w:rPr>
      </w:pPr>
    </w:p>
    <w:p w14:paraId="752442A8" w14:textId="3D2E4A30" w:rsidR="0084376E" w:rsidRPr="005516C7" w:rsidRDefault="00AE0F14" w:rsidP="00CF328B">
      <w:pPr>
        <w:autoSpaceDE w:val="0"/>
        <w:autoSpaceDN w:val="0"/>
        <w:adjustRightInd w:val="0"/>
        <w:spacing w:after="0"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NYSED </w:t>
      </w:r>
      <w:r w:rsidR="0084376E" w:rsidRPr="005516C7">
        <w:rPr>
          <w:rFonts w:ascii="Times New Roman" w:eastAsiaTheme="minorEastAsia" w:hAnsi="Times New Roman" w:cs="Times New Roman"/>
        </w:rPr>
        <w:t xml:space="preserve">and RAEN centers fully supported the electronic access to academic modules and independent study materials created under a </w:t>
      </w:r>
      <w:r w:rsidR="007A1C4B" w:rsidRPr="005516C7">
        <w:rPr>
          <w:rFonts w:ascii="Times New Roman" w:eastAsiaTheme="minorEastAsia" w:hAnsi="Times New Roman" w:cs="Times New Roman"/>
        </w:rPr>
        <w:t xml:space="preserve">combined effort between content experts at NYSED and curriculum experts from the </w:t>
      </w:r>
      <w:r w:rsidR="00932745" w:rsidRPr="005516C7">
        <w:rPr>
          <w:rFonts w:ascii="Times New Roman" w:eastAsiaTheme="minorEastAsia" w:hAnsi="Times New Roman" w:cs="Times New Roman"/>
        </w:rPr>
        <w:t>City University of New York (CUNY)</w:t>
      </w:r>
      <w:r w:rsidR="0084376E" w:rsidRPr="005516C7">
        <w:rPr>
          <w:rFonts w:ascii="Times New Roman" w:eastAsiaTheme="minorEastAsia" w:hAnsi="Times New Roman" w:cs="Times New Roman"/>
        </w:rPr>
        <w:t xml:space="preserve">. All electronic materials remain with full public access on two dedicated websites: </w:t>
      </w:r>
      <w:hyperlink r:id="rId7" w:history="1">
        <w:r w:rsidR="007A1C4B" w:rsidRPr="005516C7">
          <w:rPr>
            <w:rStyle w:val="Hyperlink"/>
            <w:rFonts w:ascii="Times New Roman" w:eastAsiaTheme="minorEastAsia" w:hAnsi="Times New Roman" w:cs="Times New Roman"/>
          </w:rPr>
          <w:t>www.TeachingtotheCoreNY.org</w:t>
        </w:r>
      </w:hyperlink>
      <w:r w:rsidR="007A1C4B" w:rsidRPr="005516C7">
        <w:rPr>
          <w:rFonts w:ascii="Times New Roman" w:eastAsiaTheme="minorEastAsia" w:hAnsi="Times New Roman" w:cs="Times New Roman"/>
        </w:rPr>
        <w:t xml:space="preserve"> </w:t>
      </w:r>
      <w:r w:rsidR="00932745" w:rsidRPr="005516C7">
        <w:rPr>
          <w:rFonts w:ascii="Times New Roman" w:eastAsiaTheme="minorEastAsia" w:hAnsi="Times New Roman" w:cs="Times New Roman"/>
        </w:rPr>
        <w:t xml:space="preserve">and </w:t>
      </w:r>
      <w:hyperlink r:id="rId8" w:history="1">
        <w:r w:rsidR="00932745" w:rsidRPr="005516C7">
          <w:rPr>
            <w:rStyle w:val="Hyperlink"/>
            <w:rFonts w:ascii="Times New Roman" w:eastAsiaTheme="minorEastAsia" w:hAnsi="Times New Roman" w:cs="Times New Roman"/>
          </w:rPr>
          <w:t>www.collectEDNY.org</w:t>
        </w:r>
      </w:hyperlink>
      <w:r w:rsidR="007A1C4B" w:rsidRPr="005516C7">
        <w:rPr>
          <w:rFonts w:ascii="Times New Roman" w:eastAsiaTheme="minorEastAsia" w:hAnsi="Times New Roman" w:cs="Times New Roman"/>
        </w:rPr>
        <w:t xml:space="preserve">. </w:t>
      </w:r>
    </w:p>
    <w:p w14:paraId="7E720FD5" w14:textId="77777777" w:rsidR="009F413E" w:rsidRPr="005516C7" w:rsidRDefault="009F413E" w:rsidP="00CF328B">
      <w:pPr>
        <w:autoSpaceDE w:val="0"/>
        <w:autoSpaceDN w:val="0"/>
        <w:adjustRightInd w:val="0"/>
        <w:spacing w:after="0" w:line="240" w:lineRule="auto"/>
        <w:jc w:val="both"/>
        <w:rPr>
          <w:rFonts w:ascii="Times New Roman" w:eastAsiaTheme="minorEastAsia" w:hAnsi="Times New Roman" w:cs="Times New Roman"/>
        </w:rPr>
      </w:pPr>
    </w:p>
    <w:p w14:paraId="0B1E2271" w14:textId="77777777" w:rsidR="00FE08C2" w:rsidRPr="005516C7" w:rsidRDefault="0084376E" w:rsidP="00CF328B">
      <w:pPr>
        <w:autoSpaceDE w:val="0"/>
        <w:autoSpaceDN w:val="0"/>
        <w:adjustRightInd w:val="0"/>
        <w:spacing w:after="0" w:line="240" w:lineRule="auto"/>
        <w:jc w:val="both"/>
        <w:rPr>
          <w:rFonts w:ascii="Times New Roman" w:hAnsi="Times New Roman" w:cs="Times New Roman"/>
          <w:color w:val="000000" w:themeColor="text1"/>
        </w:rPr>
      </w:pPr>
      <w:r w:rsidRPr="005516C7">
        <w:rPr>
          <w:rFonts w:ascii="Times New Roman" w:eastAsiaTheme="minorEastAsia" w:hAnsi="Times New Roman" w:cs="Times New Roman"/>
        </w:rPr>
        <w:t>In addition to</w:t>
      </w:r>
      <w:r w:rsidR="008A45D4" w:rsidRPr="005516C7">
        <w:rPr>
          <w:rFonts w:ascii="Times New Roman" w:eastAsiaTheme="minorEastAsia" w:hAnsi="Times New Roman" w:cs="Times New Roman"/>
        </w:rPr>
        <w:t xml:space="preserve"> academic materials, RAENs also provided constant access to the </w:t>
      </w:r>
      <w:r w:rsidR="007A1C4B" w:rsidRPr="005516C7">
        <w:rPr>
          <w:rFonts w:ascii="Times New Roman" w:eastAsiaTheme="minorEastAsia" w:hAnsi="Times New Roman" w:cs="Times New Roman"/>
        </w:rPr>
        <w:t xml:space="preserve">NYSED/CUNY </w:t>
      </w:r>
      <w:proofErr w:type="spellStart"/>
      <w:r w:rsidR="00A04C2B" w:rsidRPr="005516C7">
        <w:rPr>
          <w:rFonts w:ascii="Times New Roman" w:eastAsiaTheme="minorEastAsia" w:hAnsi="Times New Roman" w:cs="Times New Roman"/>
        </w:rPr>
        <w:t>CareerKits</w:t>
      </w:r>
      <w:proofErr w:type="spellEnd"/>
      <w:r w:rsidR="007A1C4B" w:rsidRPr="005516C7">
        <w:rPr>
          <w:rFonts w:ascii="Times New Roman" w:eastAsiaTheme="minorEastAsia" w:hAnsi="Times New Roman" w:cs="Times New Roman"/>
        </w:rPr>
        <w:t xml:space="preserve">.  </w:t>
      </w:r>
      <w:r w:rsidR="00FE08C2" w:rsidRPr="005516C7">
        <w:rPr>
          <w:rFonts w:ascii="Times New Roman" w:hAnsi="Times New Roman" w:cs="Times New Roman"/>
          <w:color w:val="000000" w:themeColor="text1"/>
        </w:rPr>
        <w:t xml:space="preserve">These </w:t>
      </w:r>
      <w:proofErr w:type="spellStart"/>
      <w:r w:rsidR="00A04C2B" w:rsidRPr="005516C7">
        <w:rPr>
          <w:rFonts w:ascii="Times New Roman" w:hAnsi="Times New Roman" w:cs="Times New Roman"/>
          <w:color w:val="000000" w:themeColor="text1"/>
        </w:rPr>
        <w:t>CareerKits</w:t>
      </w:r>
      <w:proofErr w:type="spellEnd"/>
      <w:r w:rsidR="008A45D4" w:rsidRPr="005516C7">
        <w:rPr>
          <w:rFonts w:ascii="Times New Roman" w:hAnsi="Times New Roman" w:cs="Times New Roman"/>
          <w:color w:val="000000" w:themeColor="text1"/>
        </w:rPr>
        <w:t xml:space="preserve"> are accessed completely electronically and are shared with students electronically as well. They reflect pertinent career seeking activities that include training requirements to</w:t>
      </w:r>
      <w:r w:rsidR="007B60A0" w:rsidRPr="005516C7">
        <w:rPr>
          <w:rFonts w:ascii="Times New Roman" w:hAnsi="Times New Roman" w:cs="Times New Roman"/>
          <w:color w:val="000000" w:themeColor="text1"/>
        </w:rPr>
        <w:t xml:space="preserve"> eleven</w:t>
      </w:r>
      <w:r w:rsidR="00EB2807" w:rsidRPr="005516C7">
        <w:rPr>
          <w:rFonts w:ascii="Times New Roman" w:hAnsi="Times New Roman" w:cs="Times New Roman"/>
          <w:color w:val="000000" w:themeColor="text1"/>
        </w:rPr>
        <w:t xml:space="preserve"> high demand industries</w:t>
      </w:r>
      <w:r w:rsidR="008A45D4" w:rsidRPr="005516C7">
        <w:rPr>
          <w:rFonts w:ascii="Times New Roman" w:hAnsi="Times New Roman" w:cs="Times New Roman"/>
          <w:color w:val="000000" w:themeColor="text1"/>
        </w:rPr>
        <w:t xml:space="preserve">. Each </w:t>
      </w:r>
      <w:proofErr w:type="spellStart"/>
      <w:r w:rsidR="008A45D4" w:rsidRPr="005516C7">
        <w:rPr>
          <w:rFonts w:ascii="Times New Roman" w:hAnsi="Times New Roman" w:cs="Times New Roman"/>
          <w:color w:val="000000" w:themeColor="text1"/>
        </w:rPr>
        <w:t>CareerKit</w:t>
      </w:r>
      <w:proofErr w:type="spellEnd"/>
      <w:r w:rsidR="008A45D4" w:rsidRPr="005516C7">
        <w:rPr>
          <w:rFonts w:ascii="Times New Roman" w:hAnsi="Times New Roman" w:cs="Times New Roman"/>
          <w:color w:val="000000" w:themeColor="text1"/>
        </w:rPr>
        <w:t xml:space="preserve"> can be used by teachers in their classrooms or be shared with students with teacher remote facilitation. </w:t>
      </w:r>
      <w:r w:rsidR="00FE08C2" w:rsidRPr="005516C7">
        <w:rPr>
          <w:rFonts w:ascii="Times New Roman" w:hAnsi="Times New Roman" w:cs="Times New Roman"/>
          <w:color w:val="000000" w:themeColor="text1"/>
        </w:rPr>
        <w:t xml:space="preserve">Using a pedagogy of inquiry and discovery, the </w:t>
      </w:r>
      <w:proofErr w:type="spellStart"/>
      <w:r w:rsidR="00FE08C2" w:rsidRPr="005516C7">
        <w:rPr>
          <w:rFonts w:ascii="Times New Roman" w:hAnsi="Times New Roman" w:cs="Times New Roman"/>
          <w:color w:val="000000" w:themeColor="text1"/>
        </w:rPr>
        <w:t>CareerKit</w:t>
      </w:r>
      <w:proofErr w:type="spellEnd"/>
      <w:r w:rsidR="00FE08C2" w:rsidRPr="005516C7">
        <w:rPr>
          <w:rFonts w:ascii="Times New Roman" w:hAnsi="Times New Roman" w:cs="Times New Roman"/>
          <w:color w:val="000000" w:themeColor="text1"/>
        </w:rPr>
        <w:t xml:space="preserve"> presents a range of activities and resources that support the continued acquisition of basic language and literacy skills in the broa</w:t>
      </w:r>
      <w:r w:rsidR="000E727E" w:rsidRPr="005516C7">
        <w:rPr>
          <w:rFonts w:ascii="Times New Roman" w:hAnsi="Times New Roman" w:cs="Times New Roman"/>
          <w:color w:val="000000" w:themeColor="text1"/>
        </w:rPr>
        <w:t>d context of work. The kits are</w:t>
      </w:r>
      <w:r w:rsidR="00FE08C2" w:rsidRPr="005516C7">
        <w:rPr>
          <w:rFonts w:ascii="Times New Roman" w:hAnsi="Times New Roman" w:cs="Times New Roman"/>
          <w:color w:val="000000" w:themeColor="text1"/>
        </w:rPr>
        <w:t xml:space="preserve"> designed to be used by literacy professionals who help students learn about and navigate career choices. </w:t>
      </w:r>
      <w:r w:rsidR="00A95718" w:rsidRPr="005516C7">
        <w:rPr>
          <w:rFonts w:ascii="Times New Roman" w:hAnsi="Times New Roman" w:cs="Times New Roman"/>
          <w:color w:val="000000" w:themeColor="text1"/>
        </w:rPr>
        <w:t xml:space="preserve">All career services are integrated via the </w:t>
      </w:r>
      <w:proofErr w:type="spellStart"/>
      <w:r w:rsidR="00A95718" w:rsidRPr="005516C7">
        <w:rPr>
          <w:rFonts w:ascii="Times New Roman" w:hAnsi="Times New Roman" w:cs="Times New Roman"/>
          <w:color w:val="000000" w:themeColor="text1"/>
        </w:rPr>
        <w:t>CareerKits</w:t>
      </w:r>
      <w:proofErr w:type="spellEnd"/>
      <w:r w:rsidR="00A95718" w:rsidRPr="005516C7">
        <w:rPr>
          <w:rFonts w:ascii="Times New Roman" w:hAnsi="Times New Roman" w:cs="Times New Roman"/>
          <w:color w:val="000000" w:themeColor="text1"/>
        </w:rPr>
        <w:t xml:space="preserve"> into every component of instruction, ABE, ASE, and ESL.</w:t>
      </w:r>
      <w:r w:rsidR="00FE08C2" w:rsidRPr="005516C7">
        <w:rPr>
          <w:rFonts w:ascii="Times New Roman" w:hAnsi="Times New Roman" w:cs="Times New Roman"/>
          <w:color w:val="000000" w:themeColor="text1"/>
        </w:rPr>
        <w:t xml:space="preserve"> The activities take the form of practices already used in a language or a literacy/HSE class</w:t>
      </w:r>
      <w:r w:rsidR="000E727E" w:rsidRPr="005516C7">
        <w:rPr>
          <w:rFonts w:ascii="Times New Roman" w:hAnsi="Times New Roman" w:cs="Times New Roman"/>
          <w:color w:val="000000" w:themeColor="text1"/>
        </w:rPr>
        <w:t xml:space="preserve"> including </w:t>
      </w:r>
      <w:r w:rsidR="00FE08C2" w:rsidRPr="005516C7">
        <w:rPr>
          <w:rFonts w:ascii="Times New Roman" w:hAnsi="Times New Roman" w:cs="Times New Roman"/>
          <w:color w:val="000000" w:themeColor="text1"/>
        </w:rPr>
        <w:t xml:space="preserve">reading and discussion, </w:t>
      </w:r>
      <w:proofErr w:type="gramStart"/>
      <w:r w:rsidR="00FE08C2" w:rsidRPr="005516C7">
        <w:rPr>
          <w:rFonts w:ascii="Times New Roman" w:hAnsi="Times New Roman" w:cs="Times New Roman"/>
          <w:color w:val="000000" w:themeColor="text1"/>
        </w:rPr>
        <w:t>writing</w:t>
      </w:r>
      <w:proofErr w:type="gramEnd"/>
      <w:r w:rsidR="00FE08C2" w:rsidRPr="005516C7">
        <w:rPr>
          <w:rFonts w:ascii="Times New Roman" w:hAnsi="Times New Roman" w:cs="Times New Roman"/>
          <w:color w:val="000000" w:themeColor="text1"/>
        </w:rPr>
        <w:t xml:space="preserve"> and revising essays, solving word problems, interpreting graphs and conducting research</w:t>
      </w:r>
      <w:r w:rsidR="000E727E" w:rsidRPr="005516C7">
        <w:rPr>
          <w:rFonts w:ascii="Times New Roman" w:hAnsi="Times New Roman" w:cs="Times New Roman"/>
          <w:color w:val="000000" w:themeColor="text1"/>
        </w:rPr>
        <w:t xml:space="preserve"> a</w:t>
      </w:r>
      <w:r w:rsidR="00FE08C2" w:rsidRPr="005516C7">
        <w:rPr>
          <w:rFonts w:ascii="Times New Roman" w:hAnsi="Times New Roman" w:cs="Times New Roman"/>
          <w:color w:val="000000" w:themeColor="text1"/>
        </w:rPr>
        <w:t>ll</w:t>
      </w:r>
      <w:r w:rsidR="000E727E" w:rsidRPr="005516C7">
        <w:rPr>
          <w:rFonts w:ascii="Times New Roman" w:hAnsi="Times New Roman" w:cs="Times New Roman"/>
          <w:color w:val="000000" w:themeColor="text1"/>
        </w:rPr>
        <w:t xml:space="preserve"> centered</w:t>
      </w:r>
      <w:r w:rsidR="00FE08C2" w:rsidRPr="005516C7">
        <w:rPr>
          <w:rFonts w:ascii="Times New Roman" w:hAnsi="Times New Roman" w:cs="Times New Roman"/>
          <w:color w:val="000000" w:themeColor="text1"/>
        </w:rPr>
        <w:t xml:space="preserve"> on the topic of work. Making the study of careers academic in nature supports the development of basic literacy skills and improved critical thinking. At the same time, students learn how to navigate </w:t>
      </w:r>
      <w:r w:rsidR="008A45D4" w:rsidRPr="005516C7">
        <w:rPr>
          <w:rFonts w:ascii="Times New Roman" w:hAnsi="Times New Roman" w:cs="Times New Roman"/>
          <w:color w:val="000000" w:themeColor="text1"/>
        </w:rPr>
        <w:t xml:space="preserve">electronic </w:t>
      </w:r>
      <w:r w:rsidR="00FE08C2" w:rsidRPr="005516C7">
        <w:rPr>
          <w:rFonts w:ascii="Times New Roman" w:hAnsi="Times New Roman" w:cs="Times New Roman"/>
          <w:color w:val="000000" w:themeColor="text1"/>
        </w:rPr>
        <w:t xml:space="preserve">career databases, </w:t>
      </w:r>
      <w:proofErr w:type="gramStart"/>
      <w:r w:rsidR="008A45D4" w:rsidRPr="005516C7">
        <w:rPr>
          <w:rFonts w:ascii="Times New Roman" w:hAnsi="Times New Roman" w:cs="Times New Roman"/>
          <w:color w:val="000000" w:themeColor="text1"/>
        </w:rPr>
        <w:t>find</w:t>
      </w:r>
      <w:proofErr w:type="gramEnd"/>
      <w:r w:rsidR="008A45D4" w:rsidRPr="005516C7">
        <w:rPr>
          <w:rFonts w:ascii="Times New Roman" w:hAnsi="Times New Roman" w:cs="Times New Roman"/>
          <w:color w:val="000000" w:themeColor="text1"/>
        </w:rPr>
        <w:t xml:space="preserve"> and </w:t>
      </w:r>
      <w:r w:rsidR="00FE08C2" w:rsidRPr="005516C7">
        <w:rPr>
          <w:rFonts w:ascii="Times New Roman" w:hAnsi="Times New Roman" w:cs="Times New Roman"/>
          <w:color w:val="000000" w:themeColor="text1"/>
        </w:rPr>
        <w:t>interpret</w:t>
      </w:r>
      <w:r w:rsidR="008A45D4" w:rsidRPr="005516C7">
        <w:rPr>
          <w:rFonts w:ascii="Times New Roman" w:hAnsi="Times New Roman" w:cs="Times New Roman"/>
          <w:color w:val="000000" w:themeColor="text1"/>
        </w:rPr>
        <w:t xml:space="preserve"> online</w:t>
      </w:r>
      <w:r w:rsidR="00FE08C2" w:rsidRPr="005516C7">
        <w:rPr>
          <w:rFonts w:ascii="Times New Roman" w:hAnsi="Times New Roman" w:cs="Times New Roman"/>
          <w:color w:val="000000" w:themeColor="text1"/>
        </w:rPr>
        <w:t xml:space="preserve"> help wanted ads, assess job offers, analyze job outlooks and match their own interests to careers in </w:t>
      </w:r>
      <w:r w:rsidR="00FE08C2" w:rsidRPr="005516C7">
        <w:rPr>
          <w:rFonts w:ascii="Times New Roman" w:hAnsi="Times New Roman" w:cs="Times New Roman"/>
          <w:color w:val="000000" w:themeColor="text1"/>
        </w:rPr>
        <w:lastRenderedPageBreak/>
        <w:t>rising industries.</w:t>
      </w:r>
      <w:r w:rsidR="008A45D4" w:rsidRPr="005516C7">
        <w:rPr>
          <w:rFonts w:ascii="Times New Roman" w:hAnsi="Times New Roman" w:cs="Times New Roman"/>
          <w:color w:val="000000" w:themeColor="text1"/>
        </w:rPr>
        <w:t xml:space="preserve">  During Program Year 2020, a major increase in students who were unemployed due to pandemic closures, prompted teachers and case managers to seek and support opportunities for remote employment for their students.  </w:t>
      </w:r>
    </w:p>
    <w:p w14:paraId="2397AFC4" w14:textId="77777777" w:rsidR="009F413E" w:rsidRPr="005516C7" w:rsidRDefault="009F413E" w:rsidP="00CF328B">
      <w:pPr>
        <w:autoSpaceDE w:val="0"/>
        <w:autoSpaceDN w:val="0"/>
        <w:adjustRightInd w:val="0"/>
        <w:spacing w:after="0" w:line="240" w:lineRule="auto"/>
        <w:jc w:val="both"/>
        <w:rPr>
          <w:rFonts w:ascii="Times New Roman" w:hAnsi="Times New Roman" w:cs="Times New Roman"/>
          <w:color w:val="000000" w:themeColor="text1"/>
        </w:rPr>
      </w:pPr>
    </w:p>
    <w:p w14:paraId="1E1C02D3" w14:textId="77777777" w:rsidR="00CB246E" w:rsidRPr="005516C7" w:rsidRDefault="006A18A7" w:rsidP="00EA4962">
      <w:pPr>
        <w:tabs>
          <w:tab w:val="left" w:pos="360"/>
        </w:tabs>
        <w:spacing w:after="0" w:line="240" w:lineRule="auto"/>
        <w:contextualSpacing/>
        <w:jc w:val="both"/>
        <w:rPr>
          <w:rFonts w:ascii="Times New Roman" w:hAnsi="Times New Roman" w:cs="Times New Roman"/>
          <w:color w:val="000000" w:themeColor="text1"/>
        </w:rPr>
      </w:pPr>
      <w:r w:rsidRPr="005516C7">
        <w:rPr>
          <w:rFonts w:ascii="Times New Roman" w:hAnsi="Times New Roman" w:cs="Times New Roman"/>
          <w:color w:val="000000" w:themeColor="text1"/>
        </w:rPr>
        <w:t>It should be noted that a</w:t>
      </w:r>
      <w:r w:rsidR="00186458" w:rsidRPr="005516C7">
        <w:rPr>
          <w:rFonts w:ascii="Times New Roman" w:hAnsi="Times New Roman" w:cs="Times New Roman"/>
          <w:color w:val="000000" w:themeColor="text1"/>
        </w:rPr>
        <w:t>ll</w:t>
      </w:r>
      <w:r w:rsidR="00FE08C2" w:rsidRPr="005516C7">
        <w:rPr>
          <w:rFonts w:ascii="Times New Roman" w:hAnsi="Times New Roman" w:cs="Times New Roman"/>
          <w:color w:val="000000" w:themeColor="text1"/>
        </w:rPr>
        <w:t xml:space="preserve"> </w:t>
      </w:r>
      <w:proofErr w:type="spellStart"/>
      <w:r w:rsidR="00A04C2B" w:rsidRPr="005516C7">
        <w:rPr>
          <w:rFonts w:ascii="Times New Roman" w:hAnsi="Times New Roman" w:cs="Times New Roman"/>
          <w:color w:val="000000" w:themeColor="text1"/>
        </w:rPr>
        <w:t>CareerKits</w:t>
      </w:r>
      <w:proofErr w:type="spellEnd"/>
      <w:r w:rsidR="00FE08C2" w:rsidRPr="005516C7">
        <w:rPr>
          <w:rFonts w:ascii="Times New Roman" w:hAnsi="Times New Roman" w:cs="Times New Roman"/>
          <w:color w:val="000000" w:themeColor="text1"/>
        </w:rPr>
        <w:t xml:space="preserve"> ha</w:t>
      </w:r>
      <w:r w:rsidR="00186458" w:rsidRPr="005516C7">
        <w:rPr>
          <w:rFonts w:ascii="Times New Roman" w:hAnsi="Times New Roman" w:cs="Times New Roman"/>
          <w:color w:val="000000" w:themeColor="text1"/>
        </w:rPr>
        <w:t xml:space="preserve">ve, as their </w:t>
      </w:r>
      <w:r w:rsidR="00FE08C2" w:rsidRPr="005516C7">
        <w:rPr>
          <w:rFonts w:ascii="Times New Roman" w:hAnsi="Times New Roman" w:cs="Times New Roman"/>
          <w:color w:val="000000" w:themeColor="text1"/>
        </w:rPr>
        <w:t>foun</w:t>
      </w:r>
      <w:r w:rsidR="00186458" w:rsidRPr="005516C7">
        <w:rPr>
          <w:rFonts w:ascii="Times New Roman" w:hAnsi="Times New Roman" w:cs="Times New Roman"/>
          <w:color w:val="000000" w:themeColor="text1"/>
        </w:rPr>
        <w:t>dation,</w:t>
      </w:r>
      <w:r w:rsidR="00EB2807" w:rsidRPr="005516C7">
        <w:rPr>
          <w:rFonts w:ascii="Times New Roman" w:hAnsi="Times New Roman" w:cs="Times New Roman"/>
          <w:color w:val="000000" w:themeColor="text1"/>
        </w:rPr>
        <w:t xml:space="preserve"> labor market statistical data</w:t>
      </w:r>
      <w:r w:rsidR="00186458" w:rsidRPr="005516C7">
        <w:rPr>
          <w:rFonts w:ascii="Times New Roman" w:hAnsi="Times New Roman" w:cs="Times New Roman"/>
          <w:color w:val="000000" w:themeColor="text1"/>
        </w:rPr>
        <w:t xml:space="preserve"> weaved throughout</w:t>
      </w:r>
      <w:r w:rsidR="00FE08C2" w:rsidRPr="005516C7">
        <w:rPr>
          <w:rFonts w:ascii="Times New Roman" w:hAnsi="Times New Roman" w:cs="Times New Roman"/>
          <w:color w:val="000000" w:themeColor="text1"/>
        </w:rPr>
        <w:t xml:space="preserve">. </w:t>
      </w:r>
      <w:r w:rsidR="00186458" w:rsidRPr="005516C7">
        <w:rPr>
          <w:rFonts w:ascii="Times New Roman" w:hAnsi="Times New Roman" w:cs="Times New Roman"/>
          <w:color w:val="000000" w:themeColor="text1"/>
        </w:rPr>
        <w:t>In program year 20</w:t>
      </w:r>
      <w:r w:rsidRPr="005516C7">
        <w:rPr>
          <w:rFonts w:ascii="Times New Roman" w:hAnsi="Times New Roman" w:cs="Times New Roman"/>
          <w:color w:val="000000" w:themeColor="text1"/>
        </w:rPr>
        <w:t>20</w:t>
      </w:r>
      <w:r w:rsidR="00186458" w:rsidRPr="005516C7">
        <w:rPr>
          <w:rFonts w:ascii="Times New Roman" w:hAnsi="Times New Roman" w:cs="Times New Roman"/>
          <w:color w:val="000000" w:themeColor="text1"/>
        </w:rPr>
        <w:t>-20</w:t>
      </w:r>
      <w:r w:rsidR="00A95718" w:rsidRPr="005516C7">
        <w:rPr>
          <w:rFonts w:ascii="Times New Roman" w:hAnsi="Times New Roman" w:cs="Times New Roman"/>
          <w:color w:val="000000" w:themeColor="text1"/>
        </w:rPr>
        <w:t>2</w:t>
      </w:r>
      <w:r w:rsidRPr="005516C7">
        <w:rPr>
          <w:rFonts w:ascii="Times New Roman" w:hAnsi="Times New Roman" w:cs="Times New Roman"/>
          <w:color w:val="000000" w:themeColor="text1"/>
        </w:rPr>
        <w:t>1</w:t>
      </w:r>
      <w:r w:rsidR="007B60A0" w:rsidRPr="005516C7">
        <w:rPr>
          <w:rFonts w:ascii="Times New Roman" w:hAnsi="Times New Roman" w:cs="Times New Roman"/>
          <w:color w:val="000000" w:themeColor="text1"/>
        </w:rPr>
        <w:t xml:space="preserve">, </w:t>
      </w:r>
      <w:r w:rsidR="00A95718" w:rsidRPr="005516C7">
        <w:rPr>
          <w:rFonts w:ascii="Times New Roman" w:hAnsi="Times New Roman" w:cs="Times New Roman"/>
          <w:color w:val="000000" w:themeColor="text1"/>
        </w:rPr>
        <w:t>the</w:t>
      </w:r>
      <w:r w:rsidR="007B60A0" w:rsidRPr="005516C7">
        <w:rPr>
          <w:rFonts w:ascii="Times New Roman" w:hAnsi="Times New Roman" w:cs="Times New Roman"/>
          <w:color w:val="000000" w:themeColor="text1"/>
        </w:rPr>
        <w:t xml:space="preserve"> eleven</w:t>
      </w:r>
      <w:r w:rsidR="00186458" w:rsidRPr="005516C7">
        <w:rPr>
          <w:rFonts w:ascii="Times New Roman" w:hAnsi="Times New Roman" w:cs="Times New Roman"/>
          <w:color w:val="000000" w:themeColor="text1"/>
        </w:rPr>
        <w:t xml:space="preserve"> </w:t>
      </w:r>
      <w:proofErr w:type="spellStart"/>
      <w:r w:rsidR="00A04C2B" w:rsidRPr="005516C7">
        <w:rPr>
          <w:rFonts w:ascii="Times New Roman" w:hAnsi="Times New Roman" w:cs="Times New Roman"/>
          <w:color w:val="000000" w:themeColor="text1"/>
        </w:rPr>
        <w:t>CareerKits</w:t>
      </w:r>
      <w:proofErr w:type="spellEnd"/>
      <w:r w:rsidR="00186458" w:rsidRPr="005516C7">
        <w:rPr>
          <w:rFonts w:ascii="Times New Roman" w:hAnsi="Times New Roman" w:cs="Times New Roman"/>
          <w:color w:val="000000" w:themeColor="text1"/>
        </w:rPr>
        <w:t xml:space="preserve"> </w:t>
      </w:r>
      <w:r w:rsidR="00EA4962" w:rsidRPr="005516C7">
        <w:rPr>
          <w:rFonts w:ascii="Times New Roman" w:hAnsi="Times New Roman" w:cs="Times New Roman"/>
          <w:color w:val="000000" w:themeColor="text1"/>
        </w:rPr>
        <w:t>continued to support career services instruction throughout the following high demand areas:</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Construction</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Manufacturing</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Healthcare</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Education &amp; Child Care</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Community &amp;Social Services</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Retail</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Hospitality, Recreation, &amp; the Arts</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Technology</w:t>
      </w:r>
      <w:r w:rsidR="00186458" w:rsidRPr="005516C7">
        <w:rPr>
          <w:rFonts w:ascii="Times New Roman" w:hAnsi="Times New Roman" w:cs="Times New Roman"/>
          <w:color w:val="000000" w:themeColor="text1"/>
        </w:rPr>
        <w:t xml:space="preserve">, </w:t>
      </w:r>
      <w:r w:rsidR="00FE08C2" w:rsidRPr="005516C7">
        <w:rPr>
          <w:rFonts w:ascii="Times New Roman" w:hAnsi="Times New Roman" w:cs="Times New Roman"/>
          <w:color w:val="000000" w:themeColor="text1"/>
        </w:rPr>
        <w:t>Transportation</w:t>
      </w:r>
      <w:r w:rsidR="00186458" w:rsidRPr="005516C7">
        <w:rPr>
          <w:rFonts w:ascii="Times New Roman" w:hAnsi="Times New Roman" w:cs="Times New Roman"/>
          <w:color w:val="000000" w:themeColor="text1"/>
        </w:rPr>
        <w:t xml:space="preserve">, and Food Production. </w:t>
      </w:r>
      <w:r w:rsidR="00CB246E" w:rsidRPr="005516C7">
        <w:rPr>
          <w:rFonts w:ascii="Times New Roman" w:eastAsia="Times New Roman" w:hAnsi="Times New Roman" w:cs="Times New Roman"/>
        </w:rPr>
        <w:t xml:space="preserve">More information on the NYSED/CUNY </w:t>
      </w:r>
      <w:proofErr w:type="spellStart"/>
      <w:r w:rsidR="00A04C2B" w:rsidRPr="005516C7">
        <w:rPr>
          <w:rFonts w:ascii="Times New Roman" w:eastAsia="Times New Roman" w:hAnsi="Times New Roman" w:cs="Times New Roman"/>
        </w:rPr>
        <w:t>CareerKits</w:t>
      </w:r>
      <w:proofErr w:type="spellEnd"/>
      <w:r w:rsidR="00CB246E" w:rsidRPr="005516C7">
        <w:rPr>
          <w:rFonts w:ascii="Times New Roman" w:eastAsia="Times New Roman" w:hAnsi="Times New Roman" w:cs="Times New Roman"/>
        </w:rPr>
        <w:t xml:space="preserve"> can be found at </w:t>
      </w:r>
      <w:hyperlink r:id="rId9" w:history="1">
        <w:r w:rsidR="00CB246E" w:rsidRPr="005516C7">
          <w:rPr>
            <w:rFonts w:ascii="Times New Roman" w:eastAsia="Times New Roman" w:hAnsi="Times New Roman" w:cs="Times New Roman"/>
            <w:color w:val="0000FF"/>
            <w:u w:val="single"/>
          </w:rPr>
          <w:t>www.tinyurl.com/cuny</w:t>
        </w:r>
        <w:r w:rsidR="00A04C2B" w:rsidRPr="005516C7">
          <w:rPr>
            <w:rFonts w:ascii="Times New Roman" w:eastAsia="Times New Roman" w:hAnsi="Times New Roman" w:cs="Times New Roman"/>
            <w:color w:val="0000FF"/>
            <w:u w:val="single"/>
          </w:rPr>
          <w:t>CareerKits</w:t>
        </w:r>
      </w:hyperlink>
      <w:r w:rsidR="00CB246E" w:rsidRPr="005516C7">
        <w:rPr>
          <w:rFonts w:ascii="Times New Roman" w:eastAsia="Times New Roman" w:hAnsi="Times New Roman" w:cs="Times New Roman"/>
        </w:rPr>
        <w:t xml:space="preserve"> </w:t>
      </w:r>
    </w:p>
    <w:p w14:paraId="33A50DDA" w14:textId="180BB005" w:rsidR="00F46B3F" w:rsidRPr="005516C7" w:rsidRDefault="003B514C" w:rsidP="00932745">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In addition to the </w:t>
      </w:r>
      <w:r w:rsidR="006A18A7" w:rsidRPr="005516C7">
        <w:rPr>
          <w:rFonts w:ascii="Times New Roman" w:eastAsiaTheme="minorEastAsia" w:hAnsi="Times New Roman" w:cs="Times New Roman"/>
        </w:rPr>
        <w:t xml:space="preserve">increased </w:t>
      </w:r>
      <w:r w:rsidR="007B60A0" w:rsidRPr="005516C7">
        <w:rPr>
          <w:rFonts w:ascii="Times New Roman" w:eastAsiaTheme="minorEastAsia" w:hAnsi="Times New Roman" w:cs="Times New Roman"/>
        </w:rPr>
        <w:t>effort</w:t>
      </w:r>
      <w:r w:rsidR="006A18A7" w:rsidRPr="005516C7">
        <w:rPr>
          <w:rFonts w:ascii="Times New Roman" w:eastAsiaTheme="minorEastAsia" w:hAnsi="Times New Roman" w:cs="Times New Roman"/>
        </w:rPr>
        <w:t xml:space="preserve"> and focus </w:t>
      </w:r>
      <w:r w:rsidRPr="005516C7">
        <w:rPr>
          <w:rFonts w:ascii="Times New Roman" w:eastAsiaTheme="minorEastAsia" w:hAnsi="Times New Roman" w:cs="Times New Roman"/>
        </w:rPr>
        <w:t xml:space="preserve">on </w:t>
      </w:r>
      <w:proofErr w:type="spellStart"/>
      <w:r w:rsidRPr="005516C7">
        <w:rPr>
          <w:rFonts w:ascii="Times New Roman" w:eastAsiaTheme="minorEastAsia" w:hAnsi="Times New Roman" w:cs="Times New Roman"/>
        </w:rPr>
        <w:t>CareerKits</w:t>
      </w:r>
      <w:proofErr w:type="spellEnd"/>
      <w:r w:rsidRPr="005516C7">
        <w:rPr>
          <w:rFonts w:ascii="Times New Roman" w:eastAsiaTheme="minorEastAsia" w:hAnsi="Times New Roman" w:cs="Times New Roman"/>
        </w:rPr>
        <w:t xml:space="preserve"> </w:t>
      </w:r>
      <w:r w:rsidR="006A18A7" w:rsidRPr="005516C7">
        <w:rPr>
          <w:rFonts w:ascii="Times New Roman" w:eastAsiaTheme="minorEastAsia" w:hAnsi="Times New Roman" w:cs="Times New Roman"/>
        </w:rPr>
        <w:t>during the pandemic</w:t>
      </w:r>
      <w:r w:rsidR="007B60A0" w:rsidRPr="005516C7">
        <w:rPr>
          <w:rFonts w:ascii="Times New Roman" w:eastAsiaTheme="minorEastAsia" w:hAnsi="Times New Roman" w:cs="Times New Roman"/>
        </w:rPr>
        <w:t xml:space="preserve">, </w:t>
      </w:r>
      <w:r w:rsidR="00EA4962" w:rsidRPr="005516C7">
        <w:rPr>
          <w:rFonts w:ascii="Times New Roman" w:eastAsiaTheme="minorEastAsia" w:hAnsi="Times New Roman" w:cs="Times New Roman"/>
        </w:rPr>
        <w:t>we continue</w:t>
      </w:r>
      <w:r w:rsidR="006A18A7" w:rsidRPr="005516C7">
        <w:rPr>
          <w:rFonts w:ascii="Times New Roman" w:eastAsiaTheme="minorEastAsia" w:hAnsi="Times New Roman" w:cs="Times New Roman"/>
        </w:rPr>
        <w:t>d</w:t>
      </w:r>
      <w:r w:rsidR="00EA4962" w:rsidRPr="005516C7">
        <w:rPr>
          <w:rFonts w:ascii="Times New Roman" w:eastAsiaTheme="minorEastAsia" w:hAnsi="Times New Roman" w:cs="Times New Roman"/>
        </w:rPr>
        <w:t xml:space="preserve"> to support </w:t>
      </w:r>
      <w:r w:rsidR="007B60A0" w:rsidRPr="005516C7">
        <w:rPr>
          <w:rFonts w:ascii="Times New Roman" w:eastAsiaTheme="minorEastAsia" w:hAnsi="Times New Roman" w:cs="Times New Roman"/>
        </w:rPr>
        <w:t xml:space="preserve">eight topic areas </w:t>
      </w:r>
      <w:r w:rsidR="00EA4962" w:rsidRPr="005516C7">
        <w:rPr>
          <w:rFonts w:ascii="Times New Roman" w:eastAsiaTheme="minorEastAsia" w:hAnsi="Times New Roman" w:cs="Times New Roman"/>
        </w:rPr>
        <w:t xml:space="preserve">in math that represent </w:t>
      </w:r>
      <w:r w:rsidR="007B60A0" w:rsidRPr="005516C7">
        <w:rPr>
          <w:rFonts w:ascii="Times New Roman" w:eastAsiaTheme="minorEastAsia" w:hAnsi="Times New Roman" w:cs="Times New Roman"/>
        </w:rPr>
        <w:t xml:space="preserve">those portions of the </w:t>
      </w:r>
      <w:r w:rsidR="006A18A7" w:rsidRPr="005516C7">
        <w:rPr>
          <w:rFonts w:ascii="Times New Roman" w:eastAsiaTheme="minorEastAsia" w:hAnsi="Times New Roman" w:cs="Times New Roman"/>
        </w:rPr>
        <w:t xml:space="preserve">HSE </w:t>
      </w:r>
      <w:r w:rsidR="007B60A0" w:rsidRPr="005516C7">
        <w:rPr>
          <w:rFonts w:ascii="Times New Roman" w:eastAsiaTheme="minorEastAsia" w:hAnsi="Times New Roman" w:cs="Times New Roman"/>
        </w:rPr>
        <w:t xml:space="preserve">test where </w:t>
      </w:r>
      <w:proofErr w:type="gramStart"/>
      <w:r w:rsidR="007B60A0" w:rsidRPr="005516C7">
        <w:rPr>
          <w:rFonts w:ascii="Times New Roman" w:eastAsiaTheme="minorEastAsia" w:hAnsi="Times New Roman" w:cs="Times New Roman"/>
        </w:rPr>
        <w:t>the majority of</w:t>
      </w:r>
      <w:proofErr w:type="gramEnd"/>
      <w:r w:rsidR="007B60A0" w:rsidRPr="005516C7">
        <w:rPr>
          <w:rFonts w:ascii="Times New Roman" w:eastAsiaTheme="minorEastAsia" w:hAnsi="Times New Roman" w:cs="Times New Roman"/>
        </w:rPr>
        <w:t xml:space="preserve"> adult students were not successful</w:t>
      </w:r>
      <w:r w:rsidR="006A18A7" w:rsidRPr="005516C7">
        <w:rPr>
          <w:rFonts w:ascii="Times New Roman" w:eastAsiaTheme="minorEastAsia" w:hAnsi="Times New Roman" w:cs="Times New Roman"/>
        </w:rPr>
        <w:t xml:space="preserve"> based on data collected over a </w:t>
      </w:r>
      <w:r w:rsidR="00134A3B" w:rsidRPr="005516C7">
        <w:rPr>
          <w:rFonts w:ascii="Times New Roman" w:eastAsiaTheme="minorEastAsia" w:hAnsi="Times New Roman" w:cs="Times New Roman"/>
        </w:rPr>
        <w:t>five-year</w:t>
      </w:r>
      <w:r w:rsidR="006A18A7" w:rsidRPr="005516C7">
        <w:rPr>
          <w:rFonts w:ascii="Times New Roman" w:eastAsiaTheme="minorEastAsia" w:hAnsi="Times New Roman" w:cs="Times New Roman"/>
        </w:rPr>
        <w:t xml:space="preserve"> period</w:t>
      </w:r>
      <w:r w:rsidR="007B60A0" w:rsidRPr="005516C7">
        <w:rPr>
          <w:rFonts w:ascii="Times New Roman" w:eastAsiaTheme="minorEastAsia" w:hAnsi="Times New Roman" w:cs="Times New Roman"/>
        </w:rPr>
        <w:t xml:space="preserve">.  </w:t>
      </w:r>
      <w:r w:rsidR="006A18A7" w:rsidRPr="005516C7">
        <w:rPr>
          <w:rFonts w:ascii="Times New Roman" w:eastAsiaTheme="minorEastAsia" w:hAnsi="Times New Roman" w:cs="Times New Roman"/>
        </w:rPr>
        <w:t>Electronic, self-paced, c</w:t>
      </w:r>
      <w:r w:rsidR="007B60A0" w:rsidRPr="005516C7">
        <w:rPr>
          <w:rFonts w:ascii="Times New Roman" w:eastAsiaTheme="minorEastAsia" w:hAnsi="Times New Roman" w:cs="Times New Roman"/>
        </w:rPr>
        <w:t xml:space="preserve">omprehensive learning packets for each </w:t>
      </w:r>
      <w:r w:rsidR="00EA4962" w:rsidRPr="005516C7">
        <w:rPr>
          <w:rFonts w:ascii="Times New Roman" w:eastAsiaTheme="minorEastAsia" w:hAnsi="Times New Roman" w:cs="Times New Roman"/>
        </w:rPr>
        <w:t>of these identified topic areas</w:t>
      </w:r>
      <w:r w:rsidR="006A18A7" w:rsidRPr="005516C7">
        <w:rPr>
          <w:rFonts w:ascii="Times New Roman" w:eastAsiaTheme="minorEastAsia" w:hAnsi="Times New Roman" w:cs="Times New Roman"/>
        </w:rPr>
        <w:t xml:space="preserve"> were shared with students</w:t>
      </w:r>
      <w:r w:rsidR="00EA4962" w:rsidRPr="005516C7">
        <w:rPr>
          <w:rFonts w:ascii="Times New Roman" w:eastAsiaTheme="minorEastAsia" w:hAnsi="Times New Roman" w:cs="Times New Roman"/>
        </w:rPr>
        <w:t xml:space="preserve">; these electronic packets reside on our easily accessible website </w:t>
      </w:r>
      <w:hyperlink r:id="rId10" w:history="1">
        <w:r w:rsidR="00EA4962" w:rsidRPr="005516C7">
          <w:rPr>
            <w:rStyle w:val="Hyperlink"/>
            <w:rFonts w:ascii="Times New Roman" w:eastAsiaTheme="minorEastAsia" w:hAnsi="Times New Roman" w:cs="Times New Roman"/>
          </w:rPr>
          <w:t>www.CollectEDNY.org</w:t>
        </w:r>
      </w:hyperlink>
      <w:r w:rsidR="006A18A7" w:rsidRPr="005516C7">
        <w:rPr>
          <w:rStyle w:val="Hyperlink"/>
          <w:rFonts w:ascii="Times New Roman" w:eastAsiaTheme="minorEastAsia" w:hAnsi="Times New Roman" w:cs="Times New Roman"/>
        </w:rPr>
        <w:t>.</w:t>
      </w:r>
      <w:r w:rsidR="00EA4962" w:rsidRPr="005516C7">
        <w:rPr>
          <w:rFonts w:ascii="Times New Roman" w:eastAsiaTheme="minorEastAsia" w:hAnsi="Times New Roman" w:cs="Times New Roman"/>
        </w:rPr>
        <w:t xml:space="preserve"> </w:t>
      </w:r>
      <w:r w:rsidR="00F46B3F" w:rsidRPr="005516C7">
        <w:rPr>
          <w:rFonts w:ascii="Times New Roman" w:eastAsiaTheme="minorEastAsia" w:hAnsi="Times New Roman" w:cs="Times New Roman"/>
        </w:rPr>
        <w:t xml:space="preserve"> Teachers supported the use of these packets either remotely through synchronous time or in their classrooms for those that had returned to in-person programming. </w:t>
      </w:r>
      <w:r w:rsidR="007B60A0" w:rsidRPr="005516C7">
        <w:rPr>
          <w:rFonts w:ascii="Times New Roman" w:eastAsiaTheme="minorEastAsia" w:hAnsi="Times New Roman" w:cs="Times New Roman"/>
        </w:rPr>
        <w:t xml:space="preserve">They are used by teachers as </w:t>
      </w:r>
      <w:r w:rsidR="00F46B3F" w:rsidRPr="005516C7">
        <w:rPr>
          <w:rFonts w:ascii="Times New Roman" w:eastAsiaTheme="minorEastAsia" w:hAnsi="Times New Roman" w:cs="Times New Roman"/>
        </w:rPr>
        <w:t xml:space="preserve">instructional </w:t>
      </w:r>
      <w:r w:rsidR="007B60A0" w:rsidRPr="005516C7">
        <w:rPr>
          <w:rFonts w:ascii="Times New Roman" w:eastAsiaTheme="minorEastAsia" w:hAnsi="Times New Roman" w:cs="Times New Roman"/>
        </w:rPr>
        <w:t xml:space="preserve">tools within their </w:t>
      </w:r>
      <w:r w:rsidR="00EA4962" w:rsidRPr="005516C7">
        <w:rPr>
          <w:rFonts w:ascii="Times New Roman" w:eastAsiaTheme="minorEastAsia" w:hAnsi="Times New Roman" w:cs="Times New Roman"/>
        </w:rPr>
        <w:t>classroom and</w:t>
      </w:r>
      <w:r w:rsidR="007B60A0" w:rsidRPr="005516C7">
        <w:rPr>
          <w:rFonts w:ascii="Times New Roman" w:eastAsiaTheme="minorEastAsia" w:hAnsi="Times New Roman" w:cs="Times New Roman"/>
        </w:rPr>
        <w:t xml:space="preserve"> used as distance education options for students that cannot commit to a classroom setting.  AEPP is tracking the use of the packets through the electronic management system to follow the progress and success of those students using the packets as a preparation tool.  </w:t>
      </w:r>
    </w:p>
    <w:tbl>
      <w:tblPr>
        <w:tblStyle w:val="TableGrid"/>
        <w:tblW w:w="0" w:type="auto"/>
        <w:jc w:val="center"/>
        <w:tblLook w:val="04A0" w:firstRow="1" w:lastRow="0" w:firstColumn="1" w:lastColumn="0" w:noHBand="0" w:noVBand="1"/>
      </w:tblPr>
      <w:tblGrid>
        <w:gridCol w:w="2875"/>
        <w:gridCol w:w="4865"/>
        <w:gridCol w:w="1506"/>
      </w:tblGrid>
      <w:tr w:rsidR="00A478BF" w:rsidRPr="005516C7" w14:paraId="02AE6E68" w14:textId="77777777" w:rsidTr="00CF328B">
        <w:trPr>
          <w:trHeight w:val="683"/>
          <w:jc w:val="center"/>
        </w:trPr>
        <w:tc>
          <w:tcPr>
            <w:tcW w:w="2875" w:type="dxa"/>
            <w:shd w:val="clear" w:color="auto" w:fill="EEECE1" w:themeFill="background2"/>
            <w:vAlign w:val="center"/>
          </w:tcPr>
          <w:p w14:paraId="5E113CAF" w14:textId="21FCF2B1" w:rsidR="00A478BF" w:rsidRPr="005516C7" w:rsidRDefault="00A478BF" w:rsidP="00994CF6">
            <w:pPr>
              <w:rPr>
                <w:rFonts w:ascii="Times New Roman" w:hAnsi="Times New Roman" w:cs="Times New Roman"/>
                <w:b/>
              </w:rPr>
            </w:pPr>
            <w:r w:rsidRPr="005516C7">
              <w:rPr>
                <w:rFonts w:ascii="Times New Roman" w:hAnsi="Times New Roman" w:cs="Times New Roman"/>
                <w:b/>
              </w:rPr>
              <w:t>R</w:t>
            </w:r>
            <w:r w:rsidR="009F413E" w:rsidRPr="005516C7">
              <w:rPr>
                <w:rFonts w:ascii="Times New Roman" w:hAnsi="Times New Roman" w:cs="Times New Roman"/>
                <w:b/>
              </w:rPr>
              <w:t xml:space="preserve">egional </w:t>
            </w:r>
            <w:r w:rsidRPr="005516C7">
              <w:rPr>
                <w:rFonts w:ascii="Times New Roman" w:hAnsi="Times New Roman" w:cs="Times New Roman"/>
                <w:b/>
              </w:rPr>
              <w:t>A</w:t>
            </w:r>
            <w:r w:rsidR="009F413E" w:rsidRPr="005516C7">
              <w:rPr>
                <w:rFonts w:ascii="Times New Roman" w:hAnsi="Times New Roman" w:cs="Times New Roman"/>
                <w:b/>
              </w:rPr>
              <w:t xml:space="preserve">dult </w:t>
            </w:r>
            <w:r w:rsidRPr="005516C7">
              <w:rPr>
                <w:rFonts w:ascii="Times New Roman" w:hAnsi="Times New Roman" w:cs="Times New Roman"/>
                <w:b/>
              </w:rPr>
              <w:t>E</w:t>
            </w:r>
            <w:r w:rsidR="009F413E" w:rsidRPr="005516C7">
              <w:rPr>
                <w:rFonts w:ascii="Times New Roman" w:hAnsi="Times New Roman" w:cs="Times New Roman"/>
                <w:b/>
              </w:rPr>
              <w:t xml:space="preserve">ducation </w:t>
            </w:r>
            <w:r w:rsidRPr="005516C7">
              <w:rPr>
                <w:rFonts w:ascii="Times New Roman" w:hAnsi="Times New Roman" w:cs="Times New Roman"/>
                <w:b/>
              </w:rPr>
              <w:t>N</w:t>
            </w:r>
            <w:r w:rsidR="009F413E" w:rsidRPr="005516C7">
              <w:rPr>
                <w:rFonts w:ascii="Times New Roman" w:hAnsi="Times New Roman" w:cs="Times New Roman"/>
                <w:b/>
              </w:rPr>
              <w:t>etwork</w:t>
            </w:r>
            <w:r w:rsidRPr="005516C7">
              <w:rPr>
                <w:rFonts w:ascii="Times New Roman" w:hAnsi="Times New Roman" w:cs="Times New Roman"/>
                <w:b/>
              </w:rPr>
              <w:t xml:space="preserve"> Deliverable</w:t>
            </w:r>
            <w:r w:rsidR="009F413E" w:rsidRPr="005516C7">
              <w:rPr>
                <w:rFonts w:ascii="Times New Roman" w:hAnsi="Times New Roman" w:cs="Times New Roman"/>
                <w:b/>
              </w:rPr>
              <w:t>s</w:t>
            </w:r>
          </w:p>
        </w:tc>
        <w:tc>
          <w:tcPr>
            <w:tcW w:w="4865" w:type="dxa"/>
            <w:shd w:val="clear" w:color="auto" w:fill="EEECE1" w:themeFill="background2"/>
            <w:vAlign w:val="center"/>
          </w:tcPr>
          <w:p w14:paraId="5651F345" w14:textId="77777777" w:rsidR="00A478BF" w:rsidRPr="005516C7" w:rsidRDefault="00A478BF" w:rsidP="00994CF6">
            <w:pPr>
              <w:rPr>
                <w:rFonts w:ascii="Times New Roman" w:hAnsi="Times New Roman" w:cs="Times New Roman"/>
                <w:b/>
              </w:rPr>
            </w:pPr>
            <w:r w:rsidRPr="005516C7">
              <w:rPr>
                <w:rFonts w:ascii="Times New Roman" w:hAnsi="Times New Roman" w:cs="Times New Roman"/>
                <w:b/>
              </w:rPr>
              <w:t>Activities</w:t>
            </w:r>
          </w:p>
        </w:tc>
        <w:tc>
          <w:tcPr>
            <w:tcW w:w="1506" w:type="dxa"/>
            <w:shd w:val="clear" w:color="auto" w:fill="EEECE1" w:themeFill="background2"/>
            <w:vAlign w:val="center"/>
          </w:tcPr>
          <w:p w14:paraId="20EE74E9" w14:textId="77777777" w:rsidR="00A478BF" w:rsidRPr="005516C7" w:rsidRDefault="00A478BF" w:rsidP="00994CF6">
            <w:pPr>
              <w:rPr>
                <w:rFonts w:ascii="Times New Roman" w:hAnsi="Times New Roman" w:cs="Times New Roman"/>
                <w:b/>
              </w:rPr>
            </w:pPr>
            <w:r w:rsidRPr="005516C7">
              <w:rPr>
                <w:rFonts w:ascii="Times New Roman" w:hAnsi="Times New Roman" w:cs="Times New Roman"/>
                <w:b/>
              </w:rPr>
              <w:t>FY20</w:t>
            </w:r>
            <w:r w:rsidR="00F46B3F" w:rsidRPr="005516C7">
              <w:rPr>
                <w:rFonts w:ascii="Times New Roman" w:hAnsi="Times New Roman" w:cs="Times New Roman"/>
                <w:b/>
              </w:rPr>
              <w:t>20</w:t>
            </w:r>
            <w:r w:rsidRPr="005516C7">
              <w:rPr>
                <w:rFonts w:ascii="Times New Roman" w:hAnsi="Times New Roman" w:cs="Times New Roman"/>
                <w:b/>
              </w:rPr>
              <w:t>/20</w:t>
            </w:r>
            <w:r w:rsidR="00EA3BCA" w:rsidRPr="005516C7">
              <w:rPr>
                <w:rFonts w:ascii="Times New Roman" w:hAnsi="Times New Roman" w:cs="Times New Roman"/>
                <w:b/>
              </w:rPr>
              <w:t>2</w:t>
            </w:r>
            <w:r w:rsidR="00F46B3F" w:rsidRPr="005516C7">
              <w:rPr>
                <w:rFonts w:ascii="Times New Roman" w:hAnsi="Times New Roman" w:cs="Times New Roman"/>
                <w:b/>
              </w:rPr>
              <w:t>1</w:t>
            </w:r>
          </w:p>
          <w:p w14:paraId="7707D620" w14:textId="77777777" w:rsidR="00A478BF" w:rsidRPr="005516C7" w:rsidRDefault="00A478BF" w:rsidP="00F46B3F">
            <w:pPr>
              <w:rPr>
                <w:rFonts w:ascii="Times New Roman" w:hAnsi="Times New Roman" w:cs="Times New Roman"/>
                <w:b/>
              </w:rPr>
            </w:pPr>
            <w:r w:rsidRPr="005516C7">
              <w:rPr>
                <w:rFonts w:ascii="Times New Roman" w:hAnsi="Times New Roman" w:cs="Times New Roman"/>
                <w:b/>
              </w:rPr>
              <w:t>July 1, 20</w:t>
            </w:r>
            <w:r w:rsidR="00F46B3F" w:rsidRPr="005516C7">
              <w:rPr>
                <w:rFonts w:ascii="Times New Roman" w:hAnsi="Times New Roman" w:cs="Times New Roman"/>
                <w:b/>
              </w:rPr>
              <w:t>20</w:t>
            </w:r>
            <w:r w:rsidRPr="005516C7">
              <w:rPr>
                <w:rFonts w:ascii="Times New Roman" w:hAnsi="Times New Roman" w:cs="Times New Roman"/>
                <w:b/>
              </w:rPr>
              <w:t xml:space="preserve"> – June 30, 20</w:t>
            </w:r>
            <w:r w:rsidR="00EA3BCA" w:rsidRPr="005516C7">
              <w:rPr>
                <w:rFonts w:ascii="Times New Roman" w:hAnsi="Times New Roman" w:cs="Times New Roman"/>
                <w:b/>
              </w:rPr>
              <w:t>2</w:t>
            </w:r>
            <w:r w:rsidR="00F46B3F" w:rsidRPr="005516C7">
              <w:rPr>
                <w:rFonts w:ascii="Times New Roman" w:hAnsi="Times New Roman" w:cs="Times New Roman"/>
                <w:b/>
              </w:rPr>
              <w:t>1</w:t>
            </w:r>
          </w:p>
        </w:tc>
      </w:tr>
      <w:tr w:rsidR="00A478BF" w:rsidRPr="005516C7" w14:paraId="1B94E019" w14:textId="77777777" w:rsidTr="00CF328B">
        <w:trPr>
          <w:trHeight w:val="255"/>
          <w:jc w:val="center"/>
        </w:trPr>
        <w:tc>
          <w:tcPr>
            <w:tcW w:w="2875" w:type="dxa"/>
            <w:vAlign w:val="center"/>
          </w:tcPr>
          <w:p w14:paraId="78CE4B18" w14:textId="77777777" w:rsidR="00A478BF" w:rsidRPr="005516C7" w:rsidRDefault="00A478BF" w:rsidP="00994CF6">
            <w:pPr>
              <w:rPr>
                <w:rFonts w:ascii="Times New Roman" w:hAnsi="Times New Roman" w:cs="Times New Roman"/>
                <w:b/>
              </w:rPr>
            </w:pPr>
            <w:r w:rsidRPr="005516C7">
              <w:rPr>
                <w:rFonts w:ascii="Times New Roman" w:eastAsia="Times New Roman" w:hAnsi="Times New Roman" w:cs="Times New Roman"/>
                <w:b/>
              </w:rPr>
              <w:t>Network Building  </w:t>
            </w:r>
          </w:p>
        </w:tc>
        <w:tc>
          <w:tcPr>
            <w:tcW w:w="4865" w:type="dxa"/>
          </w:tcPr>
          <w:p w14:paraId="1D23C438" w14:textId="77777777" w:rsidR="00A478BF" w:rsidRPr="005516C7" w:rsidRDefault="00A478BF" w:rsidP="00A478BF">
            <w:pPr>
              <w:rPr>
                <w:rFonts w:ascii="Times New Roman" w:hAnsi="Times New Roman" w:cs="Times New Roman"/>
              </w:rPr>
            </w:pPr>
            <w:r w:rsidRPr="005516C7">
              <w:rPr>
                <w:rFonts w:ascii="Times New Roman" w:hAnsi="Times New Roman" w:cs="Times New Roman"/>
              </w:rPr>
              <w:t>Program Managers meetings</w:t>
            </w:r>
            <w:r w:rsidR="00F46B3F" w:rsidRPr="005516C7">
              <w:rPr>
                <w:rFonts w:ascii="Times New Roman" w:hAnsi="Times New Roman" w:cs="Times New Roman"/>
              </w:rPr>
              <w:t xml:space="preserve"> (held remotely)</w:t>
            </w:r>
          </w:p>
        </w:tc>
        <w:tc>
          <w:tcPr>
            <w:tcW w:w="1506" w:type="dxa"/>
            <w:vAlign w:val="center"/>
          </w:tcPr>
          <w:p w14:paraId="002B6380" w14:textId="77777777" w:rsidR="00A478BF" w:rsidRPr="005516C7" w:rsidRDefault="00F46B3F" w:rsidP="00F06DFE">
            <w:pPr>
              <w:jc w:val="center"/>
              <w:rPr>
                <w:rFonts w:ascii="Times New Roman" w:hAnsi="Times New Roman" w:cs="Times New Roman"/>
              </w:rPr>
            </w:pPr>
            <w:r w:rsidRPr="005516C7">
              <w:rPr>
                <w:rFonts w:ascii="Times New Roman" w:hAnsi="Times New Roman" w:cs="Times New Roman"/>
              </w:rPr>
              <w:t>42</w:t>
            </w:r>
          </w:p>
        </w:tc>
      </w:tr>
      <w:tr w:rsidR="00A478BF" w:rsidRPr="005516C7" w14:paraId="4BE53E7B" w14:textId="77777777" w:rsidTr="00CF328B">
        <w:trPr>
          <w:jc w:val="center"/>
        </w:trPr>
        <w:tc>
          <w:tcPr>
            <w:tcW w:w="2875" w:type="dxa"/>
            <w:vMerge w:val="restart"/>
            <w:vAlign w:val="center"/>
          </w:tcPr>
          <w:p w14:paraId="682AC418" w14:textId="77777777" w:rsidR="00A478BF" w:rsidRPr="005516C7" w:rsidRDefault="00A478BF" w:rsidP="00994CF6">
            <w:pPr>
              <w:rPr>
                <w:rFonts w:ascii="Times New Roman" w:hAnsi="Times New Roman" w:cs="Times New Roman"/>
                <w:b/>
              </w:rPr>
            </w:pPr>
            <w:r w:rsidRPr="005516C7">
              <w:rPr>
                <w:rFonts w:ascii="Times New Roman" w:hAnsi="Times New Roman" w:cs="Times New Roman"/>
                <w:b/>
              </w:rPr>
              <w:t>Professional Development</w:t>
            </w:r>
          </w:p>
        </w:tc>
        <w:tc>
          <w:tcPr>
            <w:tcW w:w="4865" w:type="dxa"/>
          </w:tcPr>
          <w:p w14:paraId="4BB1C73A" w14:textId="77777777" w:rsidR="00A478BF" w:rsidRPr="005516C7" w:rsidRDefault="00E83183" w:rsidP="00994CF6">
            <w:pPr>
              <w:rPr>
                <w:rFonts w:ascii="Times New Roman" w:hAnsi="Times New Roman" w:cs="Times New Roman"/>
              </w:rPr>
            </w:pPr>
            <w:r w:rsidRPr="005516C7">
              <w:rPr>
                <w:rFonts w:ascii="Times New Roman" w:hAnsi="Times New Roman" w:cs="Times New Roman"/>
              </w:rPr>
              <w:t>Managing Remote Instruction</w:t>
            </w:r>
          </w:p>
        </w:tc>
        <w:tc>
          <w:tcPr>
            <w:tcW w:w="1506" w:type="dxa"/>
            <w:vAlign w:val="center"/>
          </w:tcPr>
          <w:p w14:paraId="7E34D53B" w14:textId="77777777" w:rsidR="00A478BF" w:rsidRPr="005516C7" w:rsidRDefault="00E83183" w:rsidP="00F06DFE">
            <w:pPr>
              <w:jc w:val="center"/>
              <w:rPr>
                <w:rFonts w:ascii="Times New Roman" w:hAnsi="Times New Roman" w:cs="Times New Roman"/>
              </w:rPr>
            </w:pPr>
            <w:r w:rsidRPr="005516C7">
              <w:rPr>
                <w:rFonts w:ascii="Times New Roman" w:hAnsi="Times New Roman" w:cs="Times New Roman"/>
              </w:rPr>
              <w:t>11</w:t>
            </w:r>
          </w:p>
        </w:tc>
      </w:tr>
      <w:tr w:rsidR="00A478BF" w:rsidRPr="005516C7" w14:paraId="066F0FC3" w14:textId="77777777" w:rsidTr="00CF328B">
        <w:trPr>
          <w:jc w:val="center"/>
        </w:trPr>
        <w:tc>
          <w:tcPr>
            <w:tcW w:w="2875" w:type="dxa"/>
            <w:vMerge/>
          </w:tcPr>
          <w:p w14:paraId="349ACCE0" w14:textId="77777777" w:rsidR="00A478BF" w:rsidRPr="005516C7" w:rsidRDefault="00A478BF" w:rsidP="00994CF6">
            <w:pPr>
              <w:rPr>
                <w:rFonts w:ascii="Times New Roman" w:hAnsi="Times New Roman" w:cs="Times New Roman"/>
              </w:rPr>
            </w:pPr>
          </w:p>
        </w:tc>
        <w:tc>
          <w:tcPr>
            <w:tcW w:w="4865" w:type="dxa"/>
          </w:tcPr>
          <w:p w14:paraId="31B27F33" w14:textId="77777777" w:rsidR="00A478BF" w:rsidRPr="005516C7" w:rsidRDefault="00E83183" w:rsidP="00186458">
            <w:pPr>
              <w:rPr>
                <w:rFonts w:ascii="Times New Roman" w:hAnsi="Times New Roman" w:cs="Times New Roman"/>
              </w:rPr>
            </w:pPr>
            <w:r w:rsidRPr="005516C7">
              <w:rPr>
                <w:rFonts w:ascii="Times New Roman" w:hAnsi="Times New Roman" w:cs="Times New Roman"/>
              </w:rPr>
              <w:t>Documenting Remote &amp; Hybrid Instruction</w:t>
            </w:r>
          </w:p>
        </w:tc>
        <w:tc>
          <w:tcPr>
            <w:tcW w:w="1506" w:type="dxa"/>
            <w:vAlign w:val="center"/>
          </w:tcPr>
          <w:p w14:paraId="27C6887E" w14:textId="77777777" w:rsidR="00A478BF" w:rsidRPr="005516C7" w:rsidRDefault="00E83183" w:rsidP="00F06DFE">
            <w:pPr>
              <w:jc w:val="center"/>
              <w:rPr>
                <w:rFonts w:ascii="Times New Roman" w:hAnsi="Times New Roman" w:cs="Times New Roman"/>
              </w:rPr>
            </w:pPr>
            <w:r w:rsidRPr="005516C7">
              <w:rPr>
                <w:rFonts w:ascii="Times New Roman" w:hAnsi="Times New Roman" w:cs="Times New Roman"/>
              </w:rPr>
              <w:t>23</w:t>
            </w:r>
          </w:p>
        </w:tc>
      </w:tr>
    </w:tbl>
    <w:p w14:paraId="6DBC51FA" w14:textId="77777777" w:rsidR="008A7E2D" w:rsidRPr="005516C7" w:rsidRDefault="008A7E2D" w:rsidP="00582982">
      <w:pPr>
        <w:pStyle w:val="ListParagraph"/>
        <w:autoSpaceDE w:val="0"/>
        <w:autoSpaceDN w:val="0"/>
        <w:adjustRightInd w:val="0"/>
        <w:spacing w:after="0" w:line="240" w:lineRule="auto"/>
        <w:ind w:left="360"/>
        <w:jc w:val="center"/>
        <w:rPr>
          <w:rFonts w:ascii="Times New Roman" w:hAnsi="Times New Roman" w:cs="Times New Roman"/>
          <w:u w:val="single"/>
        </w:rPr>
      </w:pPr>
    </w:p>
    <w:p w14:paraId="6CA1CF1D" w14:textId="77777777" w:rsidR="008A7E2D" w:rsidRPr="005516C7" w:rsidRDefault="008A7E2D" w:rsidP="00582982">
      <w:pPr>
        <w:autoSpaceDE w:val="0"/>
        <w:autoSpaceDN w:val="0"/>
        <w:adjustRightInd w:val="0"/>
        <w:spacing w:after="0" w:line="240" w:lineRule="auto"/>
        <w:rPr>
          <w:rFonts w:ascii="Times New Roman" w:hAnsi="Times New Roman" w:cs="Times New Roman"/>
          <w:b/>
          <w:u w:val="single"/>
        </w:rPr>
      </w:pPr>
      <w:r w:rsidRPr="005516C7">
        <w:rPr>
          <w:rFonts w:ascii="Times New Roman" w:hAnsi="Times New Roman" w:cs="Times New Roman"/>
          <w:b/>
          <w:u w:val="single"/>
        </w:rPr>
        <w:t xml:space="preserve">Provision of technical assistance to funded eligible providers as described in </w:t>
      </w:r>
      <w:r w:rsidR="00934862" w:rsidRPr="005516C7">
        <w:rPr>
          <w:rFonts w:ascii="Times New Roman" w:hAnsi="Times New Roman" w:cs="Times New Roman"/>
          <w:b/>
          <w:u w:val="single"/>
        </w:rPr>
        <w:t>s</w:t>
      </w:r>
      <w:r w:rsidRPr="005516C7">
        <w:rPr>
          <w:rFonts w:ascii="Times New Roman" w:hAnsi="Times New Roman" w:cs="Times New Roman"/>
          <w:b/>
          <w:u w:val="single"/>
        </w:rPr>
        <w:t>ection</w:t>
      </w:r>
      <w:r w:rsidR="00934862" w:rsidRPr="005516C7">
        <w:rPr>
          <w:rFonts w:ascii="Times New Roman" w:hAnsi="Times New Roman" w:cs="Times New Roman"/>
          <w:b/>
          <w:u w:val="single"/>
        </w:rPr>
        <w:t xml:space="preserve"> </w:t>
      </w:r>
      <w:r w:rsidRPr="005516C7">
        <w:rPr>
          <w:rFonts w:ascii="Times New Roman" w:hAnsi="Times New Roman" w:cs="Times New Roman"/>
          <w:b/>
          <w:u w:val="single"/>
        </w:rPr>
        <w:t>223</w:t>
      </w:r>
      <w:r w:rsidR="00934862" w:rsidRPr="005516C7">
        <w:rPr>
          <w:rFonts w:ascii="Times New Roman" w:hAnsi="Times New Roman" w:cs="Times New Roman"/>
          <w:b/>
          <w:u w:val="single"/>
        </w:rPr>
        <w:t xml:space="preserve"> </w:t>
      </w:r>
      <w:r w:rsidRPr="005516C7">
        <w:rPr>
          <w:rFonts w:ascii="Times New Roman" w:hAnsi="Times New Roman" w:cs="Times New Roman"/>
          <w:b/>
          <w:u w:val="single"/>
        </w:rPr>
        <w:t>(1)</w:t>
      </w:r>
      <w:r w:rsidR="00934862" w:rsidRPr="005516C7">
        <w:rPr>
          <w:rFonts w:ascii="Times New Roman" w:hAnsi="Times New Roman" w:cs="Times New Roman"/>
          <w:b/>
          <w:u w:val="single"/>
        </w:rPr>
        <w:t xml:space="preserve"> </w:t>
      </w:r>
      <w:r w:rsidRPr="005516C7">
        <w:rPr>
          <w:rFonts w:ascii="Times New Roman" w:hAnsi="Times New Roman" w:cs="Times New Roman"/>
          <w:b/>
          <w:u w:val="single"/>
        </w:rPr>
        <w:t>(c) and monitoring and evaluation of the quality and improvement of adult education</w:t>
      </w:r>
      <w:r w:rsidR="00934862" w:rsidRPr="005516C7">
        <w:rPr>
          <w:rFonts w:ascii="Times New Roman" w:hAnsi="Times New Roman" w:cs="Times New Roman"/>
          <w:b/>
          <w:u w:val="single"/>
        </w:rPr>
        <w:t xml:space="preserve"> </w:t>
      </w:r>
      <w:r w:rsidRPr="005516C7">
        <w:rPr>
          <w:rFonts w:ascii="Times New Roman" w:hAnsi="Times New Roman" w:cs="Times New Roman"/>
          <w:b/>
          <w:u w:val="single"/>
        </w:rPr>
        <w:t>activities as described in section 223(1)(d).</w:t>
      </w:r>
    </w:p>
    <w:p w14:paraId="16938FF0" w14:textId="77777777" w:rsidR="00582982" w:rsidRPr="005516C7" w:rsidRDefault="00582982" w:rsidP="00582982">
      <w:pPr>
        <w:autoSpaceDE w:val="0"/>
        <w:autoSpaceDN w:val="0"/>
        <w:adjustRightInd w:val="0"/>
        <w:spacing w:after="0" w:line="240" w:lineRule="auto"/>
        <w:rPr>
          <w:rFonts w:ascii="Times New Roman" w:hAnsi="Times New Roman" w:cs="Times New Roman"/>
          <w:b/>
          <w:u w:val="single"/>
        </w:rPr>
      </w:pPr>
    </w:p>
    <w:p w14:paraId="36059C2A" w14:textId="77777777" w:rsidR="00215EE2" w:rsidRPr="005516C7" w:rsidRDefault="00DE4519" w:rsidP="00582982">
      <w:pPr>
        <w:spacing w:after="0"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Leadership funds supported statewide and regional </w:t>
      </w:r>
      <w:r w:rsidR="0056153F" w:rsidRPr="005516C7">
        <w:rPr>
          <w:rFonts w:ascii="Times New Roman" w:eastAsiaTheme="minorEastAsia" w:hAnsi="Times New Roman" w:cs="Times New Roman"/>
        </w:rPr>
        <w:t xml:space="preserve">remote </w:t>
      </w:r>
      <w:r w:rsidRPr="005516C7">
        <w:rPr>
          <w:rFonts w:ascii="Times New Roman" w:eastAsiaTheme="minorEastAsia" w:hAnsi="Times New Roman" w:cs="Times New Roman"/>
        </w:rPr>
        <w:t>training</w:t>
      </w:r>
      <w:r w:rsidR="001D0B1D" w:rsidRPr="005516C7">
        <w:rPr>
          <w:rFonts w:ascii="Times New Roman" w:eastAsiaTheme="minorEastAsia" w:hAnsi="Times New Roman" w:cs="Times New Roman"/>
        </w:rPr>
        <w:t>, technical assistance and troubleshooting</w:t>
      </w:r>
      <w:r w:rsidRPr="005516C7">
        <w:rPr>
          <w:rFonts w:ascii="Times New Roman" w:eastAsiaTheme="minorEastAsia" w:hAnsi="Times New Roman" w:cs="Times New Roman"/>
        </w:rPr>
        <w:t xml:space="preserve"> by the NYS </w:t>
      </w:r>
      <w:r w:rsidR="00332047" w:rsidRPr="005516C7">
        <w:rPr>
          <w:rFonts w:ascii="Times New Roman" w:eastAsiaTheme="minorEastAsia" w:hAnsi="Times New Roman" w:cs="Times New Roman"/>
        </w:rPr>
        <w:t xml:space="preserve">Director of </w:t>
      </w:r>
      <w:r w:rsidRPr="005516C7">
        <w:rPr>
          <w:rFonts w:ascii="Times New Roman" w:eastAsiaTheme="minorEastAsia" w:hAnsi="Times New Roman" w:cs="Times New Roman"/>
        </w:rPr>
        <w:t xml:space="preserve">Accountability </w:t>
      </w:r>
      <w:r w:rsidR="00332047" w:rsidRPr="005516C7">
        <w:rPr>
          <w:rFonts w:ascii="Times New Roman" w:eastAsiaTheme="minorEastAsia" w:hAnsi="Times New Roman" w:cs="Times New Roman"/>
        </w:rPr>
        <w:t>for adult education</w:t>
      </w:r>
      <w:r w:rsidR="00215EE2" w:rsidRPr="005516C7">
        <w:rPr>
          <w:rFonts w:ascii="Times New Roman" w:eastAsiaTheme="minorEastAsia" w:hAnsi="Times New Roman" w:cs="Times New Roman"/>
        </w:rPr>
        <w:t xml:space="preserve"> and RAEN center</w:t>
      </w:r>
      <w:r w:rsidR="00332047" w:rsidRPr="005516C7">
        <w:rPr>
          <w:rFonts w:ascii="Times New Roman" w:eastAsiaTheme="minorEastAsia" w:hAnsi="Times New Roman" w:cs="Times New Roman"/>
        </w:rPr>
        <w:t xml:space="preserve"> directors</w:t>
      </w:r>
      <w:r w:rsidR="008A7E2D" w:rsidRPr="005516C7">
        <w:rPr>
          <w:rFonts w:ascii="Times New Roman" w:eastAsiaTheme="minorEastAsia" w:hAnsi="Times New Roman" w:cs="Times New Roman"/>
        </w:rPr>
        <w:t xml:space="preserve"> to improve data quality</w:t>
      </w:r>
      <w:r w:rsidR="0056153F" w:rsidRPr="005516C7">
        <w:rPr>
          <w:rFonts w:ascii="Times New Roman" w:eastAsiaTheme="minorEastAsia" w:hAnsi="Times New Roman" w:cs="Times New Roman"/>
        </w:rPr>
        <w:t xml:space="preserve"> and monitor program sustenance</w:t>
      </w:r>
      <w:r w:rsidR="008A7E2D" w:rsidRPr="005516C7">
        <w:rPr>
          <w:rFonts w:ascii="Times New Roman" w:eastAsiaTheme="minorEastAsia" w:hAnsi="Times New Roman" w:cs="Times New Roman"/>
        </w:rPr>
        <w:t xml:space="preserve"> in every WIOA Title II program.</w:t>
      </w:r>
      <w:r w:rsidR="00215EE2" w:rsidRPr="005516C7">
        <w:rPr>
          <w:rFonts w:ascii="Times New Roman" w:eastAsiaTheme="minorEastAsia" w:hAnsi="Times New Roman" w:cs="Times New Roman"/>
        </w:rPr>
        <w:t xml:space="preserve">  </w:t>
      </w:r>
    </w:p>
    <w:p w14:paraId="1044D705" w14:textId="77777777" w:rsidR="001D0B1D" w:rsidRPr="005516C7" w:rsidRDefault="00934862" w:rsidP="00B85FC9">
      <w:pPr>
        <w:spacing w:before="100" w:beforeAutospacing="1" w:after="100" w:afterAutospacing="1" w:line="240" w:lineRule="auto"/>
        <w:jc w:val="both"/>
        <w:rPr>
          <w:rFonts w:ascii="Times New Roman" w:eastAsiaTheme="minorEastAsia" w:hAnsi="Times New Roman" w:cs="Times New Roman"/>
          <w:color w:val="000000" w:themeColor="text1"/>
        </w:rPr>
      </w:pPr>
      <w:r w:rsidRPr="005516C7">
        <w:rPr>
          <w:rFonts w:ascii="Times New Roman" w:eastAsiaTheme="minorEastAsia" w:hAnsi="Times New Roman" w:cs="Times New Roman"/>
        </w:rPr>
        <w:t xml:space="preserve">The </w:t>
      </w:r>
      <w:r w:rsidR="00481970" w:rsidRPr="005516C7">
        <w:rPr>
          <w:rFonts w:ascii="Times New Roman" w:eastAsiaTheme="minorEastAsia" w:hAnsi="Times New Roman" w:cs="Times New Roman"/>
        </w:rPr>
        <w:t xml:space="preserve">NRS Director of Accountability for adult education </w:t>
      </w:r>
      <w:r w:rsidR="00215EE2" w:rsidRPr="005516C7">
        <w:rPr>
          <w:rFonts w:ascii="Times New Roman" w:eastAsiaTheme="minorEastAsia" w:hAnsi="Times New Roman" w:cs="Times New Roman"/>
        </w:rPr>
        <w:t xml:space="preserve">provided </w:t>
      </w:r>
      <w:r w:rsidR="006F7ECB" w:rsidRPr="005516C7">
        <w:rPr>
          <w:rFonts w:ascii="Times New Roman" w:eastAsiaTheme="minorEastAsia" w:hAnsi="Times New Roman" w:cs="Times New Roman"/>
        </w:rPr>
        <w:t>remote, c</w:t>
      </w:r>
      <w:r w:rsidR="00DE4519" w:rsidRPr="005516C7">
        <w:rPr>
          <w:rFonts w:ascii="Times New Roman" w:eastAsiaTheme="minorEastAsia" w:hAnsi="Times New Roman" w:cs="Times New Roman"/>
        </w:rPr>
        <w:t>omprehensive updates on WIOA policy and procedures for literacy programming</w:t>
      </w:r>
      <w:r w:rsidR="006F7ECB" w:rsidRPr="005516C7">
        <w:rPr>
          <w:rFonts w:ascii="Times New Roman" w:eastAsiaTheme="minorEastAsia" w:hAnsi="Times New Roman" w:cs="Times New Roman"/>
        </w:rPr>
        <w:t xml:space="preserve"> during the pandemic </w:t>
      </w:r>
      <w:proofErr w:type="gramStart"/>
      <w:r w:rsidR="006F7ECB" w:rsidRPr="005516C7">
        <w:rPr>
          <w:rFonts w:ascii="Times New Roman" w:eastAsiaTheme="minorEastAsia" w:hAnsi="Times New Roman" w:cs="Times New Roman"/>
        </w:rPr>
        <w:t>time period</w:t>
      </w:r>
      <w:proofErr w:type="gramEnd"/>
      <w:r w:rsidR="00DE4519" w:rsidRPr="005516C7">
        <w:rPr>
          <w:rFonts w:ascii="Times New Roman" w:eastAsiaTheme="minorEastAsia" w:hAnsi="Times New Roman" w:cs="Times New Roman"/>
        </w:rPr>
        <w:t xml:space="preserve">.  Data recognition, data collection, and data reporting protocols were all updated and shared with local </w:t>
      </w:r>
      <w:r w:rsidR="00DE4519" w:rsidRPr="005516C7">
        <w:rPr>
          <w:rFonts w:ascii="Times New Roman" w:eastAsiaTheme="minorEastAsia" w:hAnsi="Times New Roman" w:cs="Times New Roman"/>
          <w:color w:val="000000" w:themeColor="text1"/>
        </w:rPr>
        <w:t>program staff</w:t>
      </w:r>
      <w:r w:rsidR="009E16AA" w:rsidRPr="005516C7">
        <w:rPr>
          <w:rFonts w:ascii="Times New Roman" w:eastAsiaTheme="minorEastAsia" w:hAnsi="Times New Roman" w:cs="Times New Roman"/>
          <w:color w:val="000000" w:themeColor="text1"/>
        </w:rPr>
        <w:t xml:space="preserve"> via </w:t>
      </w:r>
      <w:r w:rsidR="00DE4519" w:rsidRPr="005516C7">
        <w:rPr>
          <w:rFonts w:ascii="Times New Roman" w:eastAsiaTheme="minorEastAsia" w:hAnsi="Times New Roman" w:cs="Times New Roman"/>
          <w:color w:val="000000" w:themeColor="text1"/>
        </w:rPr>
        <w:t xml:space="preserve">webinars (that were recorded and disseminated to program staff), and conference calls.  In total, the </w:t>
      </w:r>
      <w:r w:rsidR="00481970" w:rsidRPr="005516C7">
        <w:rPr>
          <w:rFonts w:ascii="Times New Roman" w:eastAsiaTheme="minorEastAsia" w:hAnsi="Times New Roman" w:cs="Times New Roman"/>
          <w:color w:val="000000" w:themeColor="text1"/>
        </w:rPr>
        <w:t xml:space="preserve">NRS Director of Accountability for adult education conducted </w:t>
      </w:r>
      <w:r w:rsidR="005272B5" w:rsidRPr="005516C7">
        <w:rPr>
          <w:rFonts w:ascii="Times New Roman" w:eastAsiaTheme="minorEastAsia" w:hAnsi="Times New Roman" w:cs="Times New Roman"/>
          <w:color w:val="000000" w:themeColor="text1"/>
        </w:rPr>
        <w:t>5</w:t>
      </w:r>
      <w:r w:rsidR="009E16AA" w:rsidRPr="005516C7">
        <w:rPr>
          <w:rFonts w:ascii="Times New Roman" w:eastAsiaTheme="minorEastAsia" w:hAnsi="Times New Roman" w:cs="Times New Roman"/>
          <w:color w:val="000000" w:themeColor="text1"/>
        </w:rPr>
        <w:t>1</w:t>
      </w:r>
      <w:r w:rsidR="00037AAD" w:rsidRPr="005516C7">
        <w:rPr>
          <w:rFonts w:ascii="Times New Roman" w:eastAsiaTheme="minorEastAsia" w:hAnsi="Times New Roman" w:cs="Times New Roman"/>
          <w:color w:val="000000" w:themeColor="text1"/>
        </w:rPr>
        <w:t xml:space="preserve"> </w:t>
      </w:r>
      <w:r w:rsidR="00DE4519" w:rsidRPr="005516C7">
        <w:rPr>
          <w:rFonts w:ascii="Times New Roman" w:eastAsiaTheme="minorEastAsia" w:hAnsi="Times New Roman" w:cs="Times New Roman"/>
          <w:color w:val="000000" w:themeColor="text1"/>
        </w:rPr>
        <w:t>training sessions.</w:t>
      </w:r>
    </w:p>
    <w:p w14:paraId="3BF9938A" w14:textId="77777777" w:rsidR="00934862" w:rsidRPr="005516C7" w:rsidRDefault="00251531" w:rsidP="00432F32">
      <w:pPr>
        <w:spacing w:after="0" w:line="240" w:lineRule="auto"/>
        <w:jc w:val="both"/>
        <w:rPr>
          <w:rFonts w:ascii="Times New Roman" w:eastAsia="Times New Roman" w:hAnsi="Times New Roman" w:cs="Times New Roman"/>
          <w:lang w:val="en"/>
        </w:rPr>
      </w:pPr>
      <w:r w:rsidRPr="005516C7">
        <w:rPr>
          <w:rFonts w:ascii="Times New Roman" w:eastAsiaTheme="minorEastAsia" w:hAnsi="Times New Roman" w:cs="Times New Roman"/>
          <w:color w:val="000000" w:themeColor="text1"/>
        </w:rPr>
        <w:t xml:space="preserve">The provision of technical assistance to eligible providers of adult education and literacy activities receiving funds under this title is the primary focus of a vendor contract funded by NYSED.  </w:t>
      </w:r>
      <w:r w:rsidR="00531C9B" w:rsidRPr="005516C7">
        <w:rPr>
          <w:rFonts w:ascii="Times New Roman" w:eastAsiaTheme="minorEastAsia" w:hAnsi="Times New Roman" w:cs="Times New Roman"/>
        </w:rPr>
        <w:t>Leadership funds continue to support Technical Assistance and Training for NRS programming</w:t>
      </w:r>
      <w:r w:rsidR="008C6A0B" w:rsidRPr="005516C7">
        <w:rPr>
          <w:rFonts w:ascii="Times New Roman" w:eastAsiaTheme="minorEastAsia" w:hAnsi="Times New Roman" w:cs="Times New Roman"/>
        </w:rPr>
        <w:t>.</w:t>
      </w:r>
      <w:r w:rsidR="00531C9B" w:rsidRPr="005516C7">
        <w:rPr>
          <w:rFonts w:ascii="Times New Roman" w:eastAsiaTheme="minorEastAsia" w:hAnsi="Times New Roman" w:cs="Times New Roman"/>
        </w:rPr>
        <w:t xml:space="preserve"> </w:t>
      </w:r>
      <w:r w:rsidRPr="005516C7">
        <w:rPr>
          <w:rFonts w:ascii="Times New Roman" w:eastAsiaTheme="minorEastAsia" w:hAnsi="Times New Roman" w:cs="Times New Roman"/>
          <w:color w:val="000000" w:themeColor="text1"/>
        </w:rPr>
        <w:t xml:space="preserve">This technical assistance included the development and dissemination of instructional and programmatic practices aligned with state and federal policy.  These practices are based on rigorous or scientifically valid research in reading, writing, speaking, mathematics, English language acquisition programs, distance education, and staff training.  </w:t>
      </w:r>
    </w:p>
    <w:p w14:paraId="709DDBDD" w14:textId="77777777" w:rsidR="00251531" w:rsidRPr="005516C7" w:rsidRDefault="00251531" w:rsidP="00251531">
      <w:pPr>
        <w:spacing w:before="100" w:beforeAutospacing="1" w:after="100" w:afterAutospacing="1" w:line="240" w:lineRule="auto"/>
        <w:jc w:val="both"/>
        <w:rPr>
          <w:rFonts w:ascii="Times New Roman" w:eastAsiaTheme="minorEastAsia" w:hAnsi="Times New Roman" w:cs="Times New Roman"/>
          <w:color w:val="000000" w:themeColor="text1"/>
        </w:rPr>
      </w:pPr>
      <w:r w:rsidRPr="005516C7">
        <w:rPr>
          <w:rFonts w:ascii="Times New Roman" w:eastAsiaTheme="minorEastAsia" w:hAnsi="Times New Roman" w:cs="Times New Roman"/>
        </w:rPr>
        <w:lastRenderedPageBreak/>
        <w:t xml:space="preserve">Leadership funds helped support joint effort from NYSED ACCES-AEPP regional associates, who work under the NY State Director for adult education, the seven RAEN </w:t>
      </w:r>
      <w:r w:rsidR="00092A01" w:rsidRPr="005516C7">
        <w:rPr>
          <w:rFonts w:ascii="Times New Roman" w:eastAsiaTheme="minorEastAsia" w:hAnsi="Times New Roman" w:cs="Times New Roman"/>
        </w:rPr>
        <w:t>d</w:t>
      </w:r>
      <w:r w:rsidR="006B1B1B" w:rsidRPr="005516C7">
        <w:rPr>
          <w:rFonts w:ascii="Times New Roman" w:eastAsiaTheme="minorEastAsia" w:hAnsi="Times New Roman" w:cs="Times New Roman"/>
        </w:rPr>
        <w:t>irectors</w:t>
      </w:r>
      <w:r w:rsidRPr="005516C7">
        <w:rPr>
          <w:rFonts w:ascii="Times New Roman" w:eastAsiaTheme="minorEastAsia" w:hAnsi="Times New Roman" w:cs="Times New Roman"/>
        </w:rPr>
        <w:t xml:space="preserve">, and the </w:t>
      </w:r>
      <w:r w:rsidR="00481970" w:rsidRPr="005516C7">
        <w:rPr>
          <w:rFonts w:ascii="Times New Roman" w:eastAsiaTheme="minorEastAsia" w:hAnsi="Times New Roman" w:cs="Times New Roman"/>
        </w:rPr>
        <w:t>NRS Director of Accountability for adult education</w:t>
      </w:r>
      <w:r w:rsidR="00934862" w:rsidRPr="005516C7">
        <w:rPr>
          <w:rFonts w:ascii="Times New Roman" w:eastAsiaTheme="minorEastAsia" w:hAnsi="Times New Roman" w:cs="Times New Roman"/>
          <w:color w:val="000000" w:themeColor="text1"/>
        </w:rPr>
        <w:t xml:space="preserve"> to support programs most in need.</w:t>
      </w:r>
      <w:r w:rsidRPr="005516C7">
        <w:rPr>
          <w:rFonts w:ascii="Times New Roman" w:eastAsiaTheme="minorEastAsia" w:hAnsi="Times New Roman" w:cs="Times New Roman"/>
          <w:color w:val="000000" w:themeColor="text1"/>
        </w:rPr>
        <w:t xml:space="preserve"> </w:t>
      </w:r>
      <w:r w:rsidR="0065576D" w:rsidRPr="005516C7">
        <w:rPr>
          <w:rFonts w:ascii="Times New Roman" w:eastAsiaTheme="minorEastAsia" w:hAnsi="Times New Roman" w:cs="Times New Roman"/>
          <w:color w:val="000000" w:themeColor="text1"/>
        </w:rPr>
        <w:t xml:space="preserve">After conducting a comprehensive review of all funded programs, it was evident that due to the COVID 19 pandemic, all funded programs were in constant need of risk management and technical support.  NYSED temporarily halted the identification of </w:t>
      </w:r>
      <w:r w:rsidRPr="005516C7">
        <w:rPr>
          <w:rFonts w:ascii="Times New Roman" w:eastAsiaTheme="minorEastAsia" w:hAnsi="Times New Roman" w:cs="Times New Roman"/>
          <w:color w:val="000000" w:themeColor="text1"/>
        </w:rPr>
        <w:t>Individual Technical Assistance Programs (ITAPs) in each RAEN region</w:t>
      </w:r>
      <w:r w:rsidR="0065576D" w:rsidRPr="005516C7">
        <w:rPr>
          <w:rFonts w:ascii="Times New Roman" w:eastAsiaTheme="minorEastAsia" w:hAnsi="Times New Roman" w:cs="Times New Roman"/>
          <w:color w:val="000000" w:themeColor="text1"/>
        </w:rPr>
        <w:t xml:space="preserve"> for this reason. </w:t>
      </w:r>
      <w:r w:rsidRPr="005516C7">
        <w:rPr>
          <w:rFonts w:ascii="Times New Roman" w:eastAsiaTheme="minorEastAsia" w:hAnsi="Times New Roman" w:cs="Times New Roman"/>
          <w:color w:val="000000" w:themeColor="text1"/>
        </w:rPr>
        <w:t>Together</w:t>
      </w:r>
      <w:r w:rsidR="0065576D" w:rsidRPr="005516C7">
        <w:rPr>
          <w:rFonts w:ascii="Times New Roman" w:eastAsiaTheme="minorEastAsia" w:hAnsi="Times New Roman" w:cs="Times New Roman"/>
          <w:color w:val="000000" w:themeColor="text1"/>
        </w:rPr>
        <w:t>,</w:t>
      </w:r>
      <w:r w:rsidRPr="005516C7">
        <w:rPr>
          <w:rFonts w:ascii="Times New Roman" w:eastAsiaTheme="minorEastAsia" w:hAnsi="Times New Roman" w:cs="Times New Roman"/>
          <w:color w:val="000000" w:themeColor="text1"/>
        </w:rPr>
        <w:t xml:space="preserve"> the</w:t>
      </w:r>
      <w:r w:rsidR="00481970" w:rsidRPr="005516C7">
        <w:rPr>
          <w:rFonts w:ascii="Times New Roman" w:eastAsiaTheme="minorEastAsia" w:hAnsi="Times New Roman" w:cs="Times New Roman"/>
          <w:color w:val="000000" w:themeColor="text1"/>
        </w:rPr>
        <w:t xml:space="preserve"> State director, NYSED regional staff</w:t>
      </w:r>
      <w:r w:rsidRPr="005516C7">
        <w:rPr>
          <w:rFonts w:ascii="Times New Roman" w:eastAsiaTheme="minorEastAsia" w:hAnsi="Times New Roman" w:cs="Times New Roman"/>
          <w:color w:val="000000" w:themeColor="text1"/>
        </w:rPr>
        <w:t xml:space="preserve">, RAEN </w:t>
      </w:r>
      <w:r w:rsidR="00092A01" w:rsidRPr="005516C7">
        <w:rPr>
          <w:rFonts w:ascii="Times New Roman" w:eastAsiaTheme="minorEastAsia" w:hAnsi="Times New Roman" w:cs="Times New Roman"/>
          <w:color w:val="000000" w:themeColor="text1"/>
        </w:rPr>
        <w:t>d</w:t>
      </w:r>
      <w:r w:rsidR="006B1B1B" w:rsidRPr="005516C7">
        <w:rPr>
          <w:rFonts w:ascii="Times New Roman" w:eastAsiaTheme="minorEastAsia" w:hAnsi="Times New Roman" w:cs="Times New Roman"/>
          <w:color w:val="000000" w:themeColor="text1"/>
        </w:rPr>
        <w:t>i</w:t>
      </w:r>
      <w:r w:rsidRPr="005516C7">
        <w:rPr>
          <w:rFonts w:ascii="Times New Roman" w:eastAsiaTheme="minorEastAsia" w:hAnsi="Times New Roman" w:cs="Times New Roman"/>
          <w:color w:val="000000" w:themeColor="text1"/>
        </w:rPr>
        <w:t xml:space="preserve">rectors, and the </w:t>
      </w:r>
      <w:r w:rsidR="00481970" w:rsidRPr="005516C7">
        <w:rPr>
          <w:rFonts w:ascii="Times New Roman" w:eastAsiaTheme="minorEastAsia" w:hAnsi="Times New Roman" w:cs="Times New Roman"/>
        </w:rPr>
        <w:t xml:space="preserve">NRS Director of Accountability </w:t>
      </w:r>
      <w:r w:rsidR="0065576D" w:rsidRPr="005516C7">
        <w:rPr>
          <w:rFonts w:ascii="Times New Roman" w:eastAsiaTheme="minorEastAsia" w:hAnsi="Times New Roman" w:cs="Times New Roman"/>
        </w:rPr>
        <w:t>m</w:t>
      </w:r>
      <w:r w:rsidRPr="005516C7">
        <w:rPr>
          <w:rFonts w:ascii="Times New Roman" w:eastAsiaTheme="minorEastAsia" w:hAnsi="Times New Roman" w:cs="Times New Roman"/>
          <w:color w:val="000000" w:themeColor="text1"/>
        </w:rPr>
        <w:t>onitored and evaluated the quality of these programs</w:t>
      </w:r>
      <w:r w:rsidR="0065576D" w:rsidRPr="005516C7">
        <w:rPr>
          <w:rFonts w:ascii="Times New Roman" w:eastAsiaTheme="minorEastAsia" w:hAnsi="Times New Roman" w:cs="Times New Roman"/>
          <w:color w:val="000000" w:themeColor="text1"/>
        </w:rPr>
        <w:t xml:space="preserve"> as many moved their services to remote delivery.  </w:t>
      </w:r>
      <w:r w:rsidRPr="005516C7">
        <w:rPr>
          <w:rFonts w:ascii="Times New Roman" w:eastAsiaTheme="minorEastAsia" w:hAnsi="Times New Roman" w:cs="Times New Roman"/>
          <w:color w:val="000000" w:themeColor="text1"/>
        </w:rPr>
        <w:t>Inf</w:t>
      </w:r>
      <w:r w:rsidR="0065576D" w:rsidRPr="005516C7">
        <w:rPr>
          <w:rFonts w:ascii="Times New Roman" w:eastAsiaTheme="minorEastAsia" w:hAnsi="Times New Roman" w:cs="Times New Roman"/>
          <w:color w:val="000000" w:themeColor="text1"/>
        </w:rPr>
        <w:t>ormation on policy, remote options</w:t>
      </w:r>
      <w:r w:rsidRPr="005516C7">
        <w:rPr>
          <w:rFonts w:ascii="Times New Roman" w:eastAsiaTheme="minorEastAsia" w:hAnsi="Times New Roman" w:cs="Times New Roman"/>
          <w:color w:val="000000" w:themeColor="text1"/>
        </w:rPr>
        <w:t xml:space="preserve">, </w:t>
      </w:r>
      <w:r w:rsidR="0065576D" w:rsidRPr="005516C7">
        <w:rPr>
          <w:rFonts w:ascii="Times New Roman" w:eastAsiaTheme="minorEastAsia" w:hAnsi="Times New Roman" w:cs="Times New Roman"/>
          <w:color w:val="000000" w:themeColor="text1"/>
        </w:rPr>
        <w:t>a</w:t>
      </w:r>
      <w:r w:rsidRPr="005516C7">
        <w:rPr>
          <w:rFonts w:ascii="Times New Roman" w:eastAsiaTheme="minorEastAsia" w:hAnsi="Times New Roman" w:cs="Times New Roman"/>
          <w:color w:val="000000" w:themeColor="text1"/>
        </w:rPr>
        <w:t xml:space="preserve">nd effective practices were disseminated to programs by </w:t>
      </w:r>
      <w:r w:rsidR="0065576D" w:rsidRPr="005516C7">
        <w:rPr>
          <w:rFonts w:ascii="Times New Roman" w:eastAsiaTheme="minorEastAsia" w:hAnsi="Times New Roman" w:cs="Times New Roman"/>
          <w:color w:val="000000" w:themeColor="text1"/>
        </w:rPr>
        <w:t xml:space="preserve">the NYSED AEPP regional associates, </w:t>
      </w:r>
      <w:r w:rsidRPr="005516C7">
        <w:rPr>
          <w:rFonts w:ascii="Times New Roman" w:eastAsiaTheme="minorEastAsia" w:hAnsi="Times New Roman" w:cs="Times New Roman"/>
          <w:color w:val="000000" w:themeColor="text1"/>
        </w:rPr>
        <w:t xml:space="preserve">the RAEN and the </w:t>
      </w:r>
      <w:r w:rsidR="00481970" w:rsidRPr="005516C7">
        <w:rPr>
          <w:rFonts w:ascii="Times New Roman" w:eastAsiaTheme="minorEastAsia" w:hAnsi="Times New Roman" w:cs="Times New Roman"/>
        </w:rPr>
        <w:t>NRS Director of Accountability for adult education</w:t>
      </w:r>
      <w:r w:rsidRPr="005516C7">
        <w:rPr>
          <w:rFonts w:ascii="Times New Roman" w:eastAsiaTheme="minorEastAsia" w:hAnsi="Times New Roman" w:cs="Times New Roman"/>
          <w:color w:val="000000" w:themeColor="text1"/>
        </w:rPr>
        <w:t xml:space="preserve">. </w:t>
      </w:r>
    </w:p>
    <w:tbl>
      <w:tblPr>
        <w:tblStyle w:val="TableGrid"/>
        <w:tblW w:w="0" w:type="auto"/>
        <w:jc w:val="center"/>
        <w:tblLook w:val="04A0" w:firstRow="1" w:lastRow="0" w:firstColumn="1" w:lastColumn="0" w:noHBand="0" w:noVBand="1"/>
      </w:tblPr>
      <w:tblGrid>
        <w:gridCol w:w="3775"/>
        <w:gridCol w:w="3870"/>
        <w:gridCol w:w="1596"/>
      </w:tblGrid>
      <w:tr w:rsidR="009F413E" w:rsidRPr="005516C7" w14:paraId="7CC00467" w14:textId="77777777" w:rsidTr="00CF328B">
        <w:trPr>
          <w:jc w:val="center"/>
        </w:trPr>
        <w:tc>
          <w:tcPr>
            <w:tcW w:w="3775" w:type="dxa"/>
            <w:shd w:val="clear" w:color="auto" w:fill="EEECE1" w:themeFill="background2"/>
            <w:vAlign w:val="center"/>
          </w:tcPr>
          <w:p w14:paraId="70C25D24" w14:textId="66560C7F" w:rsidR="009F413E" w:rsidRPr="005516C7" w:rsidRDefault="009F413E" w:rsidP="009F413E">
            <w:pPr>
              <w:rPr>
                <w:rFonts w:ascii="Times New Roman" w:hAnsi="Times New Roman" w:cs="Times New Roman"/>
                <w:b/>
              </w:rPr>
            </w:pPr>
            <w:r w:rsidRPr="005516C7">
              <w:rPr>
                <w:rFonts w:ascii="Times New Roman" w:hAnsi="Times New Roman" w:cs="Times New Roman"/>
                <w:b/>
              </w:rPr>
              <w:t>Regional Adult Education Network Deliverables</w:t>
            </w:r>
          </w:p>
        </w:tc>
        <w:tc>
          <w:tcPr>
            <w:tcW w:w="3870" w:type="dxa"/>
            <w:shd w:val="clear" w:color="auto" w:fill="EEECE1" w:themeFill="background2"/>
            <w:vAlign w:val="center"/>
          </w:tcPr>
          <w:p w14:paraId="6B7C1148" w14:textId="77777777" w:rsidR="009F413E" w:rsidRPr="005516C7" w:rsidRDefault="009F413E" w:rsidP="009F413E">
            <w:pPr>
              <w:rPr>
                <w:rFonts w:ascii="Times New Roman" w:hAnsi="Times New Roman" w:cs="Times New Roman"/>
                <w:b/>
              </w:rPr>
            </w:pPr>
            <w:r w:rsidRPr="005516C7">
              <w:rPr>
                <w:rFonts w:ascii="Times New Roman" w:hAnsi="Times New Roman" w:cs="Times New Roman"/>
                <w:b/>
              </w:rPr>
              <w:t>Activities</w:t>
            </w:r>
          </w:p>
        </w:tc>
        <w:tc>
          <w:tcPr>
            <w:tcW w:w="1596" w:type="dxa"/>
            <w:shd w:val="clear" w:color="auto" w:fill="EEECE1" w:themeFill="background2"/>
            <w:vAlign w:val="center"/>
          </w:tcPr>
          <w:p w14:paraId="11AFE3E1" w14:textId="77777777" w:rsidR="009F413E" w:rsidRPr="005516C7" w:rsidRDefault="009F413E" w:rsidP="009F413E">
            <w:pPr>
              <w:rPr>
                <w:rFonts w:ascii="Times New Roman" w:hAnsi="Times New Roman" w:cs="Times New Roman"/>
                <w:b/>
              </w:rPr>
            </w:pPr>
            <w:r w:rsidRPr="005516C7">
              <w:rPr>
                <w:rFonts w:ascii="Times New Roman" w:hAnsi="Times New Roman" w:cs="Times New Roman"/>
                <w:b/>
              </w:rPr>
              <w:t>FY2020/2021</w:t>
            </w:r>
          </w:p>
          <w:p w14:paraId="23C5F7CC" w14:textId="77777777" w:rsidR="009F413E" w:rsidRPr="005516C7" w:rsidRDefault="009F413E" w:rsidP="009F413E">
            <w:pPr>
              <w:rPr>
                <w:rFonts w:ascii="Times New Roman" w:hAnsi="Times New Roman" w:cs="Times New Roman"/>
                <w:b/>
              </w:rPr>
            </w:pPr>
            <w:r w:rsidRPr="005516C7">
              <w:rPr>
                <w:rFonts w:ascii="Times New Roman" w:hAnsi="Times New Roman" w:cs="Times New Roman"/>
                <w:b/>
              </w:rPr>
              <w:t>July 1, 2020 – June 30, 2021</w:t>
            </w:r>
          </w:p>
        </w:tc>
      </w:tr>
      <w:tr w:rsidR="009F413E" w:rsidRPr="005516C7" w14:paraId="5F6C7D82" w14:textId="77777777" w:rsidTr="00CF328B">
        <w:trPr>
          <w:trHeight w:val="289"/>
          <w:jc w:val="center"/>
        </w:trPr>
        <w:tc>
          <w:tcPr>
            <w:tcW w:w="3775" w:type="dxa"/>
            <w:vMerge w:val="restart"/>
            <w:vAlign w:val="center"/>
          </w:tcPr>
          <w:p w14:paraId="3570B632" w14:textId="61549543" w:rsidR="009F413E" w:rsidRPr="005516C7" w:rsidRDefault="009F413E" w:rsidP="009F413E">
            <w:pPr>
              <w:rPr>
                <w:rFonts w:ascii="Times New Roman" w:hAnsi="Times New Roman" w:cs="Times New Roman"/>
                <w:b/>
              </w:rPr>
            </w:pPr>
            <w:r w:rsidRPr="005516C7">
              <w:rPr>
                <w:rFonts w:ascii="Times New Roman" w:eastAsia="Times New Roman" w:hAnsi="Times New Roman" w:cs="Times New Roman"/>
                <w:b/>
              </w:rPr>
              <w:t>Technical Assistance to local programs</w:t>
            </w:r>
          </w:p>
        </w:tc>
        <w:tc>
          <w:tcPr>
            <w:tcW w:w="3870" w:type="dxa"/>
          </w:tcPr>
          <w:p w14:paraId="400A6658" w14:textId="77777777" w:rsidR="009F413E" w:rsidRPr="005516C7" w:rsidRDefault="009F413E" w:rsidP="0094060F">
            <w:pPr>
              <w:rPr>
                <w:rFonts w:ascii="Times New Roman" w:hAnsi="Times New Roman" w:cs="Times New Roman"/>
              </w:rPr>
            </w:pPr>
            <w:r w:rsidRPr="005516C7">
              <w:rPr>
                <w:rFonts w:ascii="Times New Roman" w:hAnsi="Times New Roman" w:cs="Times New Roman"/>
              </w:rPr>
              <w:t>Remote Site Visits to ITAP and CA (including some in-person monitoring)</w:t>
            </w:r>
          </w:p>
        </w:tc>
        <w:tc>
          <w:tcPr>
            <w:tcW w:w="1596" w:type="dxa"/>
            <w:vAlign w:val="center"/>
          </w:tcPr>
          <w:p w14:paraId="6A051110" w14:textId="77777777" w:rsidR="009F413E" w:rsidRPr="005516C7" w:rsidRDefault="009F413E" w:rsidP="0094060F">
            <w:pPr>
              <w:jc w:val="center"/>
              <w:rPr>
                <w:rFonts w:ascii="Times New Roman" w:hAnsi="Times New Roman" w:cs="Times New Roman"/>
              </w:rPr>
            </w:pPr>
            <w:r w:rsidRPr="005516C7">
              <w:rPr>
                <w:rFonts w:ascii="Times New Roman" w:hAnsi="Times New Roman" w:cs="Times New Roman"/>
              </w:rPr>
              <w:t>36</w:t>
            </w:r>
          </w:p>
        </w:tc>
      </w:tr>
      <w:tr w:rsidR="009F413E" w:rsidRPr="005516C7" w14:paraId="0B4D7E11" w14:textId="77777777" w:rsidTr="00CF328B">
        <w:trPr>
          <w:jc w:val="center"/>
        </w:trPr>
        <w:tc>
          <w:tcPr>
            <w:tcW w:w="3775" w:type="dxa"/>
            <w:vMerge/>
          </w:tcPr>
          <w:p w14:paraId="6017D73D" w14:textId="77777777" w:rsidR="009F413E" w:rsidRPr="005516C7" w:rsidRDefault="009F413E" w:rsidP="0094060F">
            <w:pPr>
              <w:rPr>
                <w:rFonts w:ascii="Times New Roman" w:hAnsi="Times New Roman" w:cs="Times New Roman"/>
                <w:b/>
              </w:rPr>
            </w:pPr>
          </w:p>
        </w:tc>
        <w:tc>
          <w:tcPr>
            <w:tcW w:w="3870" w:type="dxa"/>
          </w:tcPr>
          <w:p w14:paraId="0DA93866" w14:textId="77777777" w:rsidR="009F413E" w:rsidRPr="005516C7" w:rsidRDefault="009F413E" w:rsidP="0094060F">
            <w:pPr>
              <w:rPr>
                <w:rFonts w:ascii="Times New Roman" w:hAnsi="Times New Roman" w:cs="Times New Roman"/>
              </w:rPr>
            </w:pPr>
            <w:r w:rsidRPr="005516C7">
              <w:rPr>
                <w:rFonts w:ascii="Times New Roman" w:hAnsi="Times New Roman" w:cs="Times New Roman"/>
              </w:rPr>
              <w:t>Remote Desk Monitoring (local programs)</w:t>
            </w:r>
          </w:p>
        </w:tc>
        <w:tc>
          <w:tcPr>
            <w:tcW w:w="1596" w:type="dxa"/>
            <w:vAlign w:val="center"/>
          </w:tcPr>
          <w:p w14:paraId="2FE5507C" w14:textId="77777777" w:rsidR="009F413E" w:rsidRPr="005516C7" w:rsidRDefault="009F413E" w:rsidP="0094060F">
            <w:pPr>
              <w:jc w:val="center"/>
              <w:rPr>
                <w:rFonts w:ascii="Times New Roman" w:hAnsi="Times New Roman" w:cs="Times New Roman"/>
              </w:rPr>
            </w:pPr>
            <w:r w:rsidRPr="005516C7">
              <w:rPr>
                <w:rFonts w:ascii="Times New Roman" w:hAnsi="Times New Roman" w:cs="Times New Roman"/>
              </w:rPr>
              <w:t>107</w:t>
            </w:r>
          </w:p>
        </w:tc>
      </w:tr>
    </w:tbl>
    <w:p w14:paraId="2D1F5830" w14:textId="77777777" w:rsidR="009F413E" w:rsidRPr="005516C7" w:rsidRDefault="009F413E" w:rsidP="00843BDB">
      <w:pPr>
        <w:autoSpaceDE w:val="0"/>
        <w:autoSpaceDN w:val="0"/>
        <w:adjustRightInd w:val="0"/>
        <w:spacing w:after="0" w:line="240" w:lineRule="auto"/>
        <w:rPr>
          <w:rFonts w:ascii="Times New Roman" w:hAnsi="Times New Roman" w:cs="Times New Roman"/>
          <w:b/>
        </w:rPr>
      </w:pPr>
    </w:p>
    <w:p w14:paraId="7308991B" w14:textId="77777777" w:rsidR="00843BDB" w:rsidRPr="005516C7" w:rsidRDefault="00843BDB" w:rsidP="00843BDB">
      <w:pPr>
        <w:autoSpaceDE w:val="0"/>
        <w:autoSpaceDN w:val="0"/>
        <w:adjustRightInd w:val="0"/>
        <w:spacing w:after="0" w:line="240" w:lineRule="auto"/>
        <w:rPr>
          <w:rFonts w:ascii="Times New Roman" w:hAnsi="Times New Roman" w:cs="Times New Roman"/>
          <w:b/>
        </w:rPr>
      </w:pPr>
      <w:r w:rsidRPr="005516C7">
        <w:rPr>
          <w:rFonts w:ascii="Times New Roman" w:hAnsi="Times New Roman" w:cs="Times New Roman"/>
          <w:b/>
        </w:rPr>
        <w:t>Monitoring and evaluation of the quality and improvement of adult education activities as described in section 223(1)(d)</w:t>
      </w:r>
    </w:p>
    <w:p w14:paraId="2BE68956" w14:textId="77777777" w:rsidR="00843BDB" w:rsidRPr="005516C7" w:rsidRDefault="00843BDB" w:rsidP="00381554">
      <w:pPr>
        <w:spacing w:after="0" w:line="240" w:lineRule="auto"/>
        <w:jc w:val="both"/>
        <w:rPr>
          <w:rFonts w:ascii="Times New Roman" w:hAnsi="Times New Roman" w:cs="Times New Roman"/>
          <w:color w:val="000000" w:themeColor="text1"/>
        </w:rPr>
      </w:pPr>
    </w:p>
    <w:p w14:paraId="462F6AB4" w14:textId="77777777" w:rsidR="00381554" w:rsidRPr="005516C7" w:rsidRDefault="00251531" w:rsidP="00381554">
      <w:pPr>
        <w:spacing w:after="0" w:line="240" w:lineRule="auto"/>
        <w:jc w:val="both"/>
        <w:rPr>
          <w:rFonts w:ascii="Times New Roman" w:hAnsi="Times New Roman" w:cs="Times New Roman"/>
          <w:color w:val="000000" w:themeColor="text1"/>
        </w:rPr>
      </w:pPr>
      <w:r w:rsidRPr="005516C7">
        <w:rPr>
          <w:rFonts w:ascii="Times New Roman" w:hAnsi="Times New Roman" w:cs="Times New Roman"/>
          <w:color w:val="000000" w:themeColor="text1"/>
        </w:rPr>
        <w:t xml:space="preserve">The New York State Adult Education Programs and Policy (AEPP) Team and the RAEN directors continued to provide coordinated technical assistance to programs that </w:t>
      </w:r>
      <w:r w:rsidR="0065576D" w:rsidRPr="005516C7">
        <w:rPr>
          <w:rFonts w:ascii="Times New Roman" w:hAnsi="Times New Roman" w:cs="Times New Roman"/>
          <w:color w:val="000000" w:themeColor="text1"/>
        </w:rPr>
        <w:t xml:space="preserve">struggled to remain operational during the pandemic. </w:t>
      </w:r>
      <w:r w:rsidR="00903D85" w:rsidRPr="005516C7">
        <w:rPr>
          <w:rFonts w:ascii="Times New Roman" w:hAnsi="Times New Roman" w:cs="Times New Roman"/>
          <w:color w:val="000000" w:themeColor="text1"/>
        </w:rPr>
        <w:t>Given the severe impact on student recruitment, persistence, and sustainability, annual b</w:t>
      </w:r>
      <w:r w:rsidR="00CB671D" w:rsidRPr="005516C7">
        <w:rPr>
          <w:rFonts w:ascii="Times New Roman" w:hAnsi="Times New Roman" w:cs="Times New Roman"/>
          <w:color w:val="000000" w:themeColor="text1"/>
        </w:rPr>
        <w:t>enchmarks</w:t>
      </w:r>
      <w:r w:rsidR="00903D85" w:rsidRPr="005516C7">
        <w:rPr>
          <w:rFonts w:ascii="Times New Roman" w:hAnsi="Times New Roman" w:cs="Times New Roman"/>
          <w:color w:val="000000" w:themeColor="text1"/>
        </w:rPr>
        <w:t xml:space="preserve"> were temporarily paused </w:t>
      </w:r>
      <w:r w:rsidR="00CB671D" w:rsidRPr="005516C7">
        <w:rPr>
          <w:rFonts w:ascii="Times New Roman" w:hAnsi="Times New Roman" w:cs="Times New Roman"/>
          <w:color w:val="000000" w:themeColor="text1"/>
        </w:rPr>
        <w:t xml:space="preserve">in the areas of Measurable Skill Gain and Post Test Rates. </w:t>
      </w:r>
      <w:r w:rsidRPr="005516C7">
        <w:rPr>
          <w:rFonts w:ascii="Times New Roman" w:hAnsi="Times New Roman" w:cs="Times New Roman"/>
          <w:color w:val="000000" w:themeColor="text1"/>
        </w:rPr>
        <w:t xml:space="preserve">The RAEN directors provided technical assistance to assist programs in identifying </w:t>
      </w:r>
      <w:r w:rsidR="00903D85" w:rsidRPr="005516C7">
        <w:rPr>
          <w:rFonts w:ascii="Times New Roman" w:hAnsi="Times New Roman" w:cs="Times New Roman"/>
          <w:color w:val="000000" w:themeColor="text1"/>
        </w:rPr>
        <w:t xml:space="preserve">those </w:t>
      </w:r>
      <w:r w:rsidRPr="005516C7">
        <w:rPr>
          <w:rFonts w:ascii="Times New Roman" w:hAnsi="Times New Roman" w:cs="Times New Roman"/>
          <w:color w:val="000000" w:themeColor="text1"/>
        </w:rPr>
        <w:t>areas</w:t>
      </w:r>
      <w:r w:rsidR="00903D85" w:rsidRPr="005516C7">
        <w:rPr>
          <w:rFonts w:ascii="Times New Roman" w:hAnsi="Times New Roman" w:cs="Times New Roman"/>
          <w:color w:val="000000" w:themeColor="text1"/>
        </w:rPr>
        <w:t xml:space="preserve"> most</w:t>
      </w:r>
      <w:r w:rsidRPr="005516C7">
        <w:rPr>
          <w:rFonts w:ascii="Times New Roman" w:hAnsi="Times New Roman" w:cs="Times New Roman"/>
          <w:color w:val="000000" w:themeColor="text1"/>
        </w:rPr>
        <w:t xml:space="preserve"> in need of improvement.  </w:t>
      </w:r>
    </w:p>
    <w:p w14:paraId="241D59A7" w14:textId="77777777" w:rsidR="00903D85" w:rsidRPr="005516C7" w:rsidRDefault="00903D85" w:rsidP="00381554">
      <w:pPr>
        <w:spacing w:after="0" w:line="240" w:lineRule="auto"/>
        <w:jc w:val="both"/>
        <w:rPr>
          <w:rFonts w:ascii="Times New Roman" w:hAnsi="Times New Roman" w:cs="Times New Roman"/>
          <w:color w:val="000000" w:themeColor="text1"/>
        </w:rPr>
      </w:pPr>
    </w:p>
    <w:p w14:paraId="1505227A" w14:textId="65B8BAA6" w:rsidR="00251531" w:rsidRPr="005516C7" w:rsidRDefault="00903D85" w:rsidP="00381554">
      <w:pPr>
        <w:spacing w:after="0" w:line="240" w:lineRule="auto"/>
        <w:jc w:val="both"/>
        <w:rPr>
          <w:rFonts w:ascii="Times New Roman" w:hAnsi="Times New Roman" w:cs="Times New Roman"/>
        </w:rPr>
      </w:pPr>
      <w:r w:rsidRPr="005516C7">
        <w:rPr>
          <w:rFonts w:ascii="Times New Roman" w:hAnsi="Times New Roman" w:cs="Times New Roman"/>
          <w:color w:val="000000" w:themeColor="text1"/>
        </w:rPr>
        <w:t xml:space="preserve">Rather than identifying </w:t>
      </w:r>
      <w:r w:rsidR="00251531" w:rsidRPr="005516C7">
        <w:rPr>
          <w:rFonts w:ascii="Times New Roman" w:hAnsi="Times New Roman" w:cs="Times New Roman"/>
          <w:color w:val="000000" w:themeColor="text1"/>
        </w:rPr>
        <w:t>Indiv</w:t>
      </w:r>
      <w:r w:rsidRPr="005516C7">
        <w:rPr>
          <w:rFonts w:ascii="Times New Roman" w:hAnsi="Times New Roman" w:cs="Times New Roman"/>
          <w:color w:val="000000" w:themeColor="text1"/>
        </w:rPr>
        <w:t>idual Technical Assistance Programs</w:t>
      </w:r>
      <w:r w:rsidR="00251531" w:rsidRPr="005516C7">
        <w:rPr>
          <w:rFonts w:ascii="Times New Roman" w:hAnsi="Times New Roman" w:cs="Times New Roman"/>
          <w:color w:val="000000" w:themeColor="text1"/>
        </w:rPr>
        <w:t xml:space="preserve"> (ITAP</w:t>
      </w:r>
      <w:r w:rsidRPr="005516C7">
        <w:rPr>
          <w:rFonts w:ascii="Times New Roman" w:hAnsi="Times New Roman" w:cs="Times New Roman"/>
          <w:color w:val="000000" w:themeColor="text1"/>
        </w:rPr>
        <w:t>s</w:t>
      </w:r>
      <w:r w:rsidR="00251531" w:rsidRPr="005516C7">
        <w:rPr>
          <w:rFonts w:ascii="Times New Roman" w:hAnsi="Times New Roman" w:cs="Times New Roman"/>
          <w:color w:val="000000" w:themeColor="text1"/>
        </w:rPr>
        <w:t>)</w:t>
      </w:r>
      <w:r w:rsidRPr="005516C7">
        <w:rPr>
          <w:rFonts w:ascii="Times New Roman" w:hAnsi="Times New Roman" w:cs="Times New Roman"/>
          <w:color w:val="000000" w:themeColor="text1"/>
        </w:rPr>
        <w:t xml:space="preserve">, the AEPP office refocused all technical assistance toward remote technical support and continual communication with program administrators and staff to sustain student services.  Changes were made in attendance policies, assessment requirements, and data reporting deadlines to further support programs across the state. </w:t>
      </w:r>
      <w:r w:rsidR="003D36D7" w:rsidRPr="005516C7">
        <w:rPr>
          <w:rFonts w:ascii="Times New Roman" w:hAnsi="Times New Roman" w:cs="Times New Roman"/>
          <w:color w:val="000000" w:themeColor="text1"/>
        </w:rPr>
        <w:t>Virtual site visits were conducted with program</w:t>
      </w:r>
      <w:r w:rsidR="00134A3B" w:rsidRPr="005516C7">
        <w:rPr>
          <w:rFonts w:ascii="Times New Roman" w:hAnsi="Times New Roman" w:cs="Times New Roman"/>
          <w:color w:val="000000" w:themeColor="text1"/>
        </w:rPr>
        <w:t>s</w:t>
      </w:r>
      <w:r w:rsidR="003D36D7" w:rsidRPr="005516C7">
        <w:rPr>
          <w:rFonts w:ascii="Times New Roman" w:hAnsi="Times New Roman" w:cs="Times New Roman"/>
          <w:color w:val="000000" w:themeColor="text1"/>
        </w:rPr>
        <w:t xml:space="preserve"> to further support the individual program needs as they continued to serve students in the safest capacity possible in each community. </w:t>
      </w:r>
      <w:r w:rsidR="00251531" w:rsidRPr="005516C7">
        <w:rPr>
          <w:rFonts w:ascii="Times New Roman" w:hAnsi="Times New Roman" w:cs="Times New Roman"/>
          <w:color w:val="000000" w:themeColor="text1"/>
        </w:rPr>
        <w:t xml:space="preserve"> All</w:t>
      </w:r>
      <w:r w:rsidR="003D36D7" w:rsidRPr="005516C7">
        <w:rPr>
          <w:rFonts w:ascii="Times New Roman" w:hAnsi="Times New Roman" w:cs="Times New Roman"/>
          <w:color w:val="000000" w:themeColor="text1"/>
        </w:rPr>
        <w:t xml:space="preserve"> communication with </w:t>
      </w:r>
      <w:r w:rsidR="00251531" w:rsidRPr="005516C7">
        <w:rPr>
          <w:rFonts w:ascii="Times New Roman" w:hAnsi="Times New Roman" w:cs="Times New Roman"/>
          <w:color w:val="000000" w:themeColor="text1"/>
        </w:rPr>
        <w:t>program</w:t>
      </w:r>
      <w:r w:rsidR="003D36D7" w:rsidRPr="005516C7">
        <w:rPr>
          <w:rFonts w:ascii="Times New Roman" w:hAnsi="Times New Roman" w:cs="Times New Roman"/>
          <w:color w:val="000000" w:themeColor="text1"/>
        </w:rPr>
        <w:t>s was documented and p</w:t>
      </w:r>
      <w:r w:rsidR="00251531" w:rsidRPr="005516C7">
        <w:rPr>
          <w:rFonts w:ascii="Times New Roman" w:hAnsi="Times New Roman" w:cs="Times New Roman"/>
          <w:color w:val="000000" w:themeColor="text1"/>
        </w:rPr>
        <w:t xml:space="preserve">osted to the accountability website.  </w:t>
      </w:r>
      <w:hyperlink r:id="rId11" w:history="1">
        <w:r w:rsidR="00251531" w:rsidRPr="005516C7">
          <w:rPr>
            <w:rStyle w:val="Hyperlink"/>
            <w:rFonts w:ascii="Times New Roman" w:hAnsi="Times New Roman" w:cs="Times New Roman"/>
          </w:rPr>
          <w:t>www.adult-education-accountability.org</w:t>
        </w:r>
      </w:hyperlink>
      <w:r w:rsidR="00CB671D" w:rsidRPr="005516C7">
        <w:rPr>
          <w:rFonts w:ascii="Times New Roman" w:hAnsi="Times New Roman" w:cs="Times New Roman"/>
        </w:rPr>
        <w:t>. Program staff, RAEN Directors, and NYSED</w:t>
      </w:r>
      <w:r w:rsidR="00134A3B" w:rsidRPr="005516C7">
        <w:rPr>
          <w:rFonts w:ascii="Times New Roman" w:hAnsi="Times New Roman" w:cs="Times New Roman"/>
        </w:rPr>
        <w:t xml:space="preserve"> AEPP</w:t>
      </w:r>
      <w:r w:rsidR="00CB671D" w:rsidRPr="005516C7">
        <w:rPr>
          <w:rFonts w:ascii="Times New Roman" w:hAnsi="Times New Roman" w:cs="Times New Roman"/>
        </w:rPr>
        <w:t xml:space="preserve"> staff all have access to the information stored on this site and can track their progress and communication accordingly. </w:t>
      </w:r>
    </w:p>
    <w:p w14:paraId="7ADD69E3" w14:textId="77777777" w:rsidR="004A1E45" w:rsidRPr="005516C7" w:rsidRDefault="004A1E45" w:rsidP="00381554">
      <w:pPr>
        <w:spacing w:after="0" w:line="240" w:lineRule="auto"/>
        <w:jc w:val="both"/>
        <w:rPr>
          <w:rFonts w:ascii="Times New Roman" w:hAnsi="Times New Roman" w:cs="Times New Roman"/>
        </w:rPr>
      </w:pPr>
    </w:p>
    <w:p w14:paraId="18D8BDF3" w14:textId="01CF30FD" w:rsidR="00656963" w:rsidRPr="005516C7" w:rsidRDefault="00656963" w:rsidP="00CF328B">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t xml:space="preserve">All communication was documented on the accountability website. Program data and related data reports are stored in secure, password protected, program accounts.  The website and all secure documents are maintained through the office of the </w:t>
      </w:r>
      <w:r w:rsidRPr="005516C7">
        <w:rPr>
          <w:rFonts w:ascii="Times New Roman" w:eastAsiaTheme="minorEastAsia" w:hAnsi="Times New Roman" w:cs="Times New Roman"/>
        </w:rPr>
        <w:t>NRS Director of Accountability for adult education</w:t>
      </w:r>
      <w:r w:rsidRPr="005516C7">
        <w:rPr>
          <w:rFonts w:ascii="Times New Roman" w:eastAsia="Times New Roman" w:hAnsi="Times New Roman" w:cs="Times New Roman"/>
          <w:color w:val="000000" w:themeColor="text1"/>
        </w:rPr>
        <w:t xml:space="preserve">.  The AEPP staff have full access to all accounts maintained on the Accountability website.  Each AEPP regional staff have password protected access to each program within each of the seven assigned RAEN regions.  All technical support, communication (emails, phone calls, text messages) were posted to assure constant and supportive assistance was provided to every program throughout the state.  </w:t>
      </w:r>
    </w:p>
    <w:p w14:paraId="04970333" w14:textId="4C683C97" w:rsidR="00A45FE3" w:rsidRPr="005516C7" w:rsidRDefault="00A45FE3" w:rsidP="00CF328B">
      <w:pPr>
        <w:spacing w:after="0" w:line="240" w:lineRule="auto"/>
        <w:jc w:val="both"/>
        <w:rPr>
          <w:rFonts w:ascii="Times New Roman" w:eastAsia="Times New Roman" w:hAnsi="Times New Roman" w:cs="Times New Roman"/>
          <w:color w:val="000000" w:themeColor="text1"/>
        </w:rPr>
      </w:pPr>
    </w:p>
    <w:p w14:paraId="55E9583A" w14:textId="0A242C29" w:rsidR="00A45FE3" w:rsidRPr="005516C7" w:rsidRDefault="00A45FE3" w:rsidP="00CF328B">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t xml:space="preserve">Monitoring programs in Program year 2020 included opportunities for desk monitoring primarily.  The NRS team reviewed all data and created a program evaluation based on current and previous data elements </w:t>
      </w:r>
      <w:r w:rsidRPr="005516C7">
        <w:rPr>
          <w:rFonts w:ascii="Times New Roman" w:eastAsia="Times New Roman" w:hAnsi="Times New Roman" w:cs="Times New Roman"/>
          <w:color w:val="000000" w:themeColor="text1"/>
        </w:rPr>
        <w:lastRenderedPageBreak/>
        <w:t xml:space="preserve">including Measurable Skill Gain, Post Test Rate, and Follow Up Outcome data.  Subsequently, web meetings were scheduled with those programs presenting with the most significant deficiencies in these same areas of performance.  These web meetings included the AEPP regional team, the regional RAEN Director, and the NRS Director. Based on a review of standard data checking documents, determination of data errors, data omissions, and coding errors was assessed and shared with the local program staff.  Itemized lists of corrective action steps </w:t>
      </w:r>
      <w:proofErr w:type="gramStart"/>
      <w:r w:rsidRPr="005516C7">
        <w:rPr>
          <w:rFonts w:ascii="Times New Roman" w:eastAsia="Times New Roman" w:hAnsi="Times New Roman" w:cs="Times New Roman"/>
          <w:color w:val="000000" w:themeColor="text1"/>
        </w:rPr>
        <w:t>was</w:t>
      </w:r>
      <w:proofErr w:type="gramEnd"/>
      <w:r w:rsidRPr="005516C7">
        <w:rPr>
          <w:rFonts w:ascii="Times New Roman" w:eastAsia="Times New Roman" w:hAnsi="Times New Roman" w:cs="Times New Roman"/>
          <w:color w:val="000000" w:themeColor="text1"/>
        </w:rPr>
        <w:t xml:space="preserve"> shared at the conclusion of each web meeting; programs were then scheduled for a second review and meeting to confirm all data correction expectations.  When necessary, remote tutorial sessions were schedule with local data teams to guide data corrections. </w:t>
      </w:r>
    </w:p>
    <w:p w14:paraId="01086EC0" w14:textId="77777777" w:rsidR="00381554" w:rsidRPr="005516C7" w:rsidRDefault="00381554" w:rsidP="00073230">
      <w:pPr>
        <w:spacing w:after="0" w:line="240" w:lineRule="auto"/>
        <w:jc w:val="both"/>
        <w:rPr>
          <w:rFonts w:ascii="Times New Roman" w:hAnsi="Times New Roman" w:cs="Times New Roman"/>
        </w:rPr>
      </w:pPr>
    </w:p>
    <w:p w14:paraId="1D94AF76" w14:textId="77777777" w:rsidR="00656963" w:rsidRPr="005516C7" w:rsidRDefault="003D36D7" w:rsidP="00073230">
      <w:pPr>
        <w:spacing w:after="0" w:line="240" w:lineRule="auto"/>
        <w:jc w:val="both"/>
        <w:rPr>
          <w:rFonts w:ascii="Times New Roman" w:eastAsia="Times New Roman" w:hAnsi="Times New Roman" w:cs="Times New Roman"/>
          <w:color w:val="000000" w:themeColor="text1"/>
        </w:rPr>
      </w:pPr>
      <w:r w:rsidRPr="005516C7">
        <w:rPr>
          <w:rFonts w:ascii="Times New Roman" w:hAnsi="Times New Roman" w:cs="Times New Roman"/>
        </w:rPr>
        <w:t>In the last quarter of Program Year 2020 every funded program was required to submit a Reopening Plan aimed at the start of Program Year 2021.  The plans were designed to capture the current availability of in-person services at each program level including a listing of all previously used instructional sites</w:t>
      </w:r>
      <w:r w:rsidR="0034197F" w:rsidRPr="005516C7">
        <w:rPr>
          <w:rFonts w:ascii="Times New Roman" w:hAnsi="Times New Roman" w:cs="Times New Roman"/>
        </w:rPr>
        <w:t xml:space="preserve">.  When traditional learning sites were closed or shuttered due to the pandemic, programs were encouraged to seek alternate space for instructional delivery.  </w:t>
      </w:r>
      <w:r w:rsidR="00656963" w:rsidRPr="005516C7">
        <w:rPr>
          <w:rFonts w:ascii="Times New Roman" w:eastAsia="Times New Roman" w:hAnsi="Times New Roman" w:cs="Times New Roman"/>
          <w:color w:val="000000" w:themeColor="text1"/>
        </w:rPr>
        <w:t xml:space="preserve">All AEPP Reopening Plans were also posted to the individual accounts on the Accountability website.  These were living documents that could be easily amended as programs pandemic community status changed over time. </w:t>
      </w:r>
    </w:p>
    <w:p w14:paraId="0C4BCCD8" w14:textId="77777777" w:rsidR="00656963" w:rsidRPr="005516C7" w:rsidRDefault="00656963" w:rsidP="00381554">
      <w:pPr>
        <w:spacing w:after="0" w:line="240" w:lineRule="auto"/>
        <w:jc w:val="both"/>
        <w:rPr>
          <w:rFonts w:ascii="Times New Roman" w:eastAsia="Times New Roman" w:hAnsi="Times New Roman" w:cs="Times New Roman"/>
          <w:color w:val="000000" w:themeColor="text1"/>
        </w:rPr>
      </w:pPr>
    </w:p>
    <w:p w14:paraId="3B8D79B7" w14:textId="6C1C1483" w:rsidR="00251531" w:rsidRPr="005516C7" w:rsidRDefault="0034197F" w:rsidP="00381554">
      <w:pPr>
        <w:spacing w:after="0" w:line="240" w:lineRule="auto"/>
        <w:jc w:val="both"/>
        <w:rPr>
          <w:rFonts w:ascii="Times New Roman" w:hAnsi="Times New Roman" w:cs="Times New Roman"/>
          <w:color w:val="000000" w:themeColor="text1"/>
        </w:rPr>
      </w:pPr>
      <w:r w:rsidRPr="005516C7">
        <w:rPr>
          <w:rFonts w:ascii="Times New Roman" w:hAnsi="Times New Roman" w:cs="Times New Roman"/>
        </w:rPr>
        <w:t xml:space="preserve">The AEPP office reviewed and supported budget amendments to further support funded programs that needed to shift priorities toward safer teaching practices and environments.  Funds were also approved to be redirected toward technology equipment and services that could further support students learning remotely.  </w:t>
      </w:r>
    </w:p>
    <w:p w14:paraId="3D8343A3" w14:textId="77777777" w:rsidR="00381554" w:rsidRPr="005516C7" w:rsidRDefault="00381554" w:rsidP="00381554">
      <w:pPr>
        <w:spacing w:after="0" w:line="240" w:lineRule="auto"/>
        <w:jc w:val="both"/>
        <w:rPr>
          <w:rFonts w:ascii="Times New Roman" w:hAnsi="Times New Roman" w:cs="Times New Roman"/>
        </w:rPr>
      </w:pPr>
    </w:p>
    <w:p w14:paraId="6FC6A791" w14:textId="77777777" w:rsidR="000E375C" w:rsidRPr="005516C7" w:rsidRDefault="0034197F" w:rsidP="00381554">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t xml:space="preserve">As a result of </w:t>
      </w:r>
      <w:r w:rsidR="00903919" w:rsidRPr="005516C7">
        <w:rPr>
          <w:rFonts w:ascii="Times New Roman" w:eastAsia="Times New Roman" w:hAnsi="Times New Roman" w:cs="Times New Roman"/>
          <w:color w:val="000000" w:themeColor="text1"/>
        </w:rPr>
        <w:t>COVID pandemic closures</w:t>
      </w:r>
      <w:r w:rsidRPr="005516C7">
        <w:rPr>
          <w:rFonts w:ascii="Times New Roman" w:eastAsia="Times New Roman" w:hAnsi="Times New Roman" w:cs="Times New Roman"/>
          <w:color w:val="000000" w:themeColor="text1"/>
        </w:rPr>
        <w:t xml:space="preserve"> and pause</w:t>
      </w:r>
      <w:r w:rsidR="00903919" w:rsidRPr="005516C7">
        <w:rPr>
          <w:rFonts w:ascii="Times New Roman" w:eastAsia="Times New Roman" w:hAnsi="Times New Roman" w:cs="Times New Roman"/>
          <w:color w:val="000000" w:themeColor="text1"/>
        </w:rPr>
        <w:t xml:space="preserve">, </w:t>
      </w:r>
      <w:r w:rsidRPr="005516C7">
        <w:rPr>
          <w:rFonts w:ascii="Times New Roman" w:eastAsia="Times New Roman" w:hAnsi="Times New Roman" w:cs="Times New Roman"/>
          <w:color w:val="000000" w:themeColor="text1"/>
        </w:rPr>
        <w:t xml:space="preserve">funded </w:t>
      </w:r>
      <w:r w:rsidR="00092A01" w:rsidRPr="005516C7">
        <w:rPr>
          <w:rFonts w:ascii="Times New Roman" w:eastAsia="Times New Roman" w:hAnsi="Times New Roman" w:cs="Times New Roman"/>
          <w:color w:val="000000" w:themeColor="text1"/>
        </w:rPr>
        <w:t xml:space="preserve">programs </w:t>
      </w:r>
      <w:r w:rsidR="000E375C" w:rsidRPr="005516C7">
        <w:rPr>
          <w:rFonts w:ascii="Times New Roman" w:eastAsia="Times New Roman" w:hAnsi="Times New Roman" w:cs="Times New Roman"/>
          <w:color w:val="000000" w:themeColor="text1"/>
        </w:rPr>
        <w:t>were</w:t>
      </w:r>
      <w:r w:rsidR="00903919" w:rsidRPr="005516C7">
        <w:rPr>
          <w:rFonts w:ascii="Times New Roman" w:eastAsia="Times New Roman" w:hAnsi="Times New Roman" w:cs="Times New Roman"/>
          <w:color w:val="000000" w:themeColor="text1"/>
        </w:rPr>
        <w:t xml:space="preserve"> not</w:t>
      </w:r>
      <w:r w:rsidR="000E375C" w:rsidRPr="005516C7">
        <w:rPr>
          <w:rFonts w:ascii="Times New Roman" w:eastAsia="Times New Roman" w:hAnsi="Times New Roman" w:cs="Times New Roman"/>
          <w:color w:val="000000" w:themeColor="text1"/>
        </w:rPr>
        <w:t xml:space="preserve"> issued</w:t>
      </w:r>
      <w:r w:rsidR="00903919" w:rsidRPr="005516C7">
        <w:rPr>
          <w:rFonts w:ascii="Times New Roman" w:eastAsia="Times New Roman" w:hAnsi="Times New Roman" w:cs="Times New Roman"/>
          <w:color w:val="000000" w:themeColor="text1"/>
        </w:rPr>
        <w:t xml:space="preserve"> the customary</w:t>
      </w:r>
      <w:r w:rsidR="000E375C" w:rsidRPr="005516C7">
        <w:rPr>
          <w:rFonts w:ascii="Times New Roman" w:eastAsia="Times New Roman" w:hAnsi="Times New Roman" w:cs="Times New Roman"/>
          <w:color w:val="000000" w:themeColor="text1"/>
        </w:rPr>
        <w:t xml:space="preserve"> </w:t>
      </w:r>
      <w:r w:rsidR="00953E8D" w:rsidRPr="005516C7">
        <w:rPr>
          <w:rFonts w:ascii="Times New Roman" w:eastAsia="Times New Roman" w:hAnsi="Times New Roman" w:cs="Times New Roman"/>
          <w:color w:val="000000" w:themeColor="text1"/>
        </w:rPr>
        <w:t>NYS</w:t>
      </w:r>
      <w:r w:rsidR="000E375C" w:rsidRPr="005516C7">
        <w:rPr>
          <w:rFonts w:ascii="Times New Roman" w:eastAsia="Times New Roman" w:hAnsi="Times New Roman" w:cs="Times New Roman"/>
          <w:color w:val="000000" w:themeColor="text1"/>
        </w:rPr>
        <w:t>ED</w:t>
      </w:r>
      <w:r w:rsidR="00953E8D" w:rsidRPr="005516C7">
        <w:rPr>
          <w:rFonts w:ascii="Times New Roman" w:eastAsia="Times New Roman" w:hAnsi="Times New Roman" w:cs="Times New Roman"/>
          <w:color w:val="000000" w:themeColor="text1"/>
        </w:rPr>
        <w:t xml:space="preserve"> </w:t>
      </w:r>
      <w:r w:rsidR="004F163C" w:rsidRPr="005516C7">
        <w:rPr>
          <w:rFonts w:ascii="Times New Roman" w:eastAsia="Times New Roman" w:hAnsi="Times New Roman" w:cs="Times New Roman"/>
          <w:color w:val="000000" w:themeColor="text1"/>
        </w:rPr>
        <w:t xml:space="preserve">adult education </w:t>
      </w:r>
      <w:r w:rsidR="00953E8D" w:rsidRPr="005516C7">
        <w:rPr>
          <w:rFonts w:ascii="Times New Roman" w:eastAsia="Times New Roman" w:hAnsi="Times New Roman" w:cs="Times New Roman"/>
          <w:color w:val="000000" w:themeColor="text1"/>
        </w:rPr>
        <w:t xml:space="preserve">report cards. The </w:t>
      </w:r>
      <w:r w:rsidR="00092A01" w:rsidRPr="005516C7">
        <w:rPr>
          <w:rFonts w:ascii="Times New Roman" w:eastAsia="Times New Roman" w:hAnsi="Times New Roman" w:cs="Times New Roman"/>
          <w:color w:val="000000" w:themeColor="text1"/>
        </w:rPr>
        <w:t>report cards</w:t>
      </w:r>
      <w:r w:rsidR="00903919" w:rsidRPr="005516C7">
        <w:rPr>
          <w:rFonts w:ascii="Times New Roman" w:eastAsia="Times New Roman" w:hAnsi="Times New Roman" w:cs="Times New Roman"/>
          <w:color w:val="000000" w:themeColor="text1"/>
        </w:rPr>
        <w:t xml:space="preserve"> typically</w:t>
      </w:r>
      <w:r w:rsidR="00092A01" w:rsidRPr="005516C7">
        <w:rPr>
          <w:rFonts w:ascii="Times New Roman" w:eastAsia="Times New Roman" w:hAnsi="Times New Roman" w:cs="Times New Roman"/>
          <w:color w:val="000000" w:themeColor="text1"/>
        </w:rPr>
        <w:t xml:space="preserve"> </w:t>
      </w:r>
      <w:r w:rsidR="00903919" w:rsidRPr="005516C7">
        <w:rPr>
          <w:rFonts w:ascii="Times New Roman" w:eastAsia="Times New Roman" w:hAnsi="Times New Roman" w:cs="Times New Roman"/>
          <w:color w:val="000000" w:themeColor="text1"/>
        </w:rPr>
        <w:t xml:space="preserve">quartile rank </w:t>
      </w:r>
      <w:r w:rsidR="0097197D" w:rsidRPr="005516C7">
        <w:rPr>
          <w:rFonts w:ascii="Times New Roman" w:eastAsia="Times New Roman" w:hAnsi="Times New Roman" w:cs="Times New Roman"/>
          <w:color w:val="000000" w:themeColor="text1"/>
        </w:rPr>
        <w:t xml:space="preserve">Measurable Skill Gain </w:t>
      </w:r>
      <w:r w:rsidRPr="005516C7">
        <w:rPr>
          <w:rFonts w:ascii="Times New Roman" w:eastAsia="Times New Roman" w:hAnsi="Times New Roman" w:cs="Times New Roman"/>
          <w:color w:val="000000" w:themeColor="text1"/>
        </w:rPr>
        <w:t xml:space="preserve">(MSG) </w:t>
      </w:r>
      <w:r w:rsidR="0097197D" w:rsidRPr="005516C7">
        <w:rPr>
          <w:rFonts w:ascii="Times New Roman" w:eastAsia="Times New Roman" w:hAnsi="Times New Roman" w:cs="Times New Roman"/>
          <w:color w:val="000000" w:themeColor="text1"/>
        </w:rPr>
        <w:t xml:space="preserve">and </w:t>
      </w:r>
      <w:r w:rsidR="002C3FCD" w:rsidRPr="005516C7">
        <w:rPr>
          <w:rFonts w:ascii="Times New Roman" w:eastAsia="Times New Roman" w:hAnsi="Times New Roman" w:cs="Times New Roman"/>
          <w:color w:val="000000" w:themeColor="text1"/>
        </w:rPr>
        <w:t xml:space="preserve">Post Test Rate as compared to all other WIOA funded programs.  </w:t>
      </w:r>
      <w:r w:rsidR="002D1CB7" w:rsidRPr="005516C7">
        <w:rPr>
          <w:rFonts w:ascii="Times New Roman" w:eastAsia="Times New Roman" w:hAnsi="Times New Roman" w:cs="Times New Roman"/>
          <w:color w:val="000000" w:themeColor="text1"/>
        </w:rPr>
        <w:t>M</w:t>
      </w:r>
      <w:r w:rsidR="000E375C" w:rsidRPr="005516C7">
        <w:rPr>
          <w:rFonts w:ascii="Times New Roman" w:eastAsia="Times New Roman" w:hAnsi="Times New Roman" w:cs="Times New Roman"/>
          <w:color w:val="000000" w:themeColor="text1"/>
        </w:rPr>
        <w:t>SG</w:t>
      </w:r>
      <w:r w:rsidR="002D1CB7" w:rsidRPr="005516C7">
        <w:rPr>
          <w:rFonts w:ascii="Times New Roman" w:eastAsia="Times New Roman" w:hAnsi="Times New Roman" w:cs="Times New Roman"/>
          <w:color w:val="000000" w:themeColor="text1"/>
        </w:rPr>
        <w:t xml:space="preserve"> </w:t>
      </w:r>
      <w:r w:rsidR="00903919" w:rsidRPr="005516C7">
        <w:rPr>
          <w:rFonts w:ascii="Times New Roman" w:eastAsia="Times New Roman" w:hAnsi="Times New Roman" w:cs="Times New Roman"/>
          <w:color w:val="000000" w:themeColor="text1"/>
        </w:rPr>
        <w:t>is</w:t>
      </w:r>
      <w:r w:rsidR="002D1CB7" w:rsidRPr="005516C7">
        <w:rPr>
          <w:rFonts w:ascii="Times New Roman" w:eastAsia="Times New Roman" w:hAnsi="Times New Roman" w:cs="Times New Roman"/>
          <w:color w:val="000000" w:themeColor="text1"/>
        </w:rPr>
        <w:t xml:space="preserve"> also weighted to demonstrate the differences in populations that were serv</w:t>
      </w:r>
      <w:r w:rsidR="00903919" w:rsidRPr="005516C7">
        <w:rPr>
          <w:rFonts w:ascii="Times New Roman" w:eastAsia="Times New Roman" w:hAnsi="Times New Roman" w:cs="Times New Roman"/>
          <w:color w:val="000000" w:themeColor="text1"/>
        </w:rPr>
        <w:t>ed.  More credit is</w:t>
      </w:r>
      <w:r w:rsidR="002C3FCD" w:rsidRPr="005516C7">
        <w:rPr>
          <w:rFonts w:ascii="Times New Roman" w:eastAsia="Times New Roman" w:hAnsi="Times New Roman" w:cs="Times New Roman"/>
          <w:color w:val="000000" w:themeColor="text1"/>
        </w:rPr>
        <w:t xml:space="preserve"> attributed</w:t>
      </w:r>
      <w:r w:rsidR="002D1CB7" w:rsidRPr="005516C7">
        <w:rPr>
          <w:rFonts w:ascii="Times New Roman" w:eastAsia="Times New Roman" w:hAnsi="Times New Roman" w:cs="Times New Roman"/>
          <w:color w:val="000000" w:themeColor="text1"/>
        </w:rPr>
        <w:t xml:space="preserve"> to programs that served those students where Measurable Skill Gain is the most challenging</w:t>
      </w:r>
      <w:r w:rsidR="000E375C" w:rsidRPr="005516C7">
        <w:rPr>
          <w:rFonts w:ascii="Times New Roman" w:eastAsia="Times New Roman" w:hAnsi="Times New Roman" w:cs="Times New Roman"/>
          <w:color w:val="000000" w:themeColor="text1"/>
        </w:rPr>
        <w:t xml:space="preserve"> based on NYS data</w:t>
      </w:r>
      <w:r w:rsidR="002D1CB7" w:rsidRPr="005516C7">
        <w:rPr>
          <w:rFonts w:ascii="Times New Roman" w:eastAsia="Times New Roman" w:hAnsi="Times New Roman" w:cs="Times New Roman"/>
          <w:color w:val="000000" w:themeColor="text1"/>
        </w:rPr>
        <w:t xml:space="preserve">.  </w:t>
      </w:r>
      <w:r w:rsidR="002C3FCD" w:rsidRPr="005516C7">
        <w:rPr>
          <w:rFonts w:ascii="Times New Roman" w:eastAsia="Times New Roman" w:hAnsi="Times New Roman" w:cs="Times New Roman"/>
          <w:color w:val="000000" w:themeColor="text1"/>
        </w:rPr>
        <w:t>Measurable Skill Gain</w:t>
      </w:r>
      <w:r w:rsidR="00A04C2B" w:rsidRPr="005516C7">
        <w:rPr>
          <w:rFonts w:ascii="Times New Roman" w:eastAsia="Times New Roman" w:hAnsi="Times New Roman" w:cs="Times New Roman"/>
          <w:color w:val="000000" w:themeColor="text1"/>
        </w:rPr>
        <w:t>s</w:t>
      </w:r>
      <w:r w:rsidR="002C3FCD" w:rsidRPr="005516C7">
        <w:rPr>
          <w:rFonts w:ascii="Times New Roman" w:eastAsia="Times New Roman" w:hAnsi="Times New Roman" w:cs="Times New Roman"/>
          <w:color w:val="000000" w:themeColor="text1"/>
        </w:rPr>
        <w:t xml:space="preserve"> include</w:t>
      </w:r>
      <w:r w:rsidRPr="005516C7">
        <w:rPr>
          <w:rFonts w:ascii="Times New Roman" w:eastAsia="Times New Roman" w:hAnsi="Times New Roman" w:cs="Times New Roman"/>
          <w:color w:val="000000" w:themeColor="text1"/>
        </w:rPr>
        <w:t>s</w:t>
      </w:r>
      <w:r w:rsidR="002C3FCD" w:rsidRPr="005516C7">
        <w:rPr>
          <w:rFonts w:ascii="Times New Roman" w:eastAsia="Times New Roman" w:hAnsi="Times New Roman" w:cs="Times New Roman"/>
          <w:color w:val="000000" w:themeColor="text1"/>
        </w:rPr>
        <w:t xml:space="preserve"> the attainment of the high school equivalency diploma and for </w:t>
      </w:r>
      <w:r w:rsidRPr="005516C7">
        <w:rPr>
          <w:rFonts w:ascii="Times New Roman" w:eastAsia="Times New Roman" w:hAnsi="Times New Roman" w:cs="Times New Roman"/>
          <w:color w:val="000000" w:themeColor="text1"/>
        </w:rPr>
        <w:t xml:space="preserve">industry </w:t>
      </w:r>
      <w:r w:rsidR="002C3FCD" w:rsidRPr="005516C7">
        <w:rPr>
          <w:rFonts w:ascii="Times New Roman" w:eastAsia="Times New Roman" w:hAnsi="Times New Roman" w:cs="Times New Roman"/>
          <w:color w:val="000000" w:themeColor="text1"/>
        </w:rPr>
        <w:t xml:space="preserve">credentials earned by students.  The report cards also </w:t>
      </w:r>
      <w:r w:rsidR="00903919" w:rsidRPr="005516C7">
        <w:rPr>
          <w:rFonts w:ascii="Times New Roman" w:eastAsia="Times New Roman" w:hAnsi="Times New Roman" w:cs="Times New Roman"/>
          <w:color w:val="000000" w:themeColor="text1"/>
        </w:rPr>
        <w:t xml:space="preserve">normally </w:t>
      </w:r>
      <w:r w:rsidR="002C3FCD" w:rsidRPr="005516C7">
        <w:rPr>
          <w:rFonts w:ascii="Times New Roman" w:eastAsia="Times New Roman" w:hAnsi="Times New Roman" w:cs="Times New Roman"/>
          <w:color w:val="000000" w:themeColor="text1"/>
        </w:rPr>
        <w:t xml:space="preserve">provide the outcomes of employment and median wage matches both with the data match conducted with NYSDOL and with manual surveys conducted by the local programs.  </w:t>
      </w:r>
    </w:p>
    <w:p w14:paraId="22D7840F" w14:textId="77777777" w:rsidR="00817EBE" w:rsidRPr="005516C7" w:rsidRDefault="000450C8" w:rsidP="00817EBE">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t xml:space="preserve">Program year </w:t>
      </w:r>
      <w:r w:rsidR="00817EBE" w:rsidRPr="005516C7">
        <w:rPr>
          <w:rFonts w:ascii="Times New Roman" w:eastAsia="Times New Roman" w:hAnsi="Times New Roman" w:cs="Times New Roman"/>
          <w:color w:val="000000" w:themeColor="text1"/>
        </w:rPr>
        <w:t>20</w:t>
      </w:r>
      <w:r w:rsidRPr="005516C7">
        <w:rPr>
          <w:rFonts w:ascii="Times New Roman" w:eastAsia="Times New Roman" w:hAnsi="Times New Roman" w:cs="Times New Roman"/>
          <w:color w:val="000000" w:themeColor="text1"/>
        </w:rPr>
        <w:t>20 marked the fourth</w:t>
      </w:r>
      <w:r w:rsidR="00817EBE" w:rsidRPr="005516C7">
        <w:rPr>
          <w:rFonts w:ascii="Times New Roman" w:eastAsia="Times New Roman" w:hAnsi="Times New Roman" w:cs="Times New Roman"/>
          <w:color w:val="000000" w:themeColor="text1"/>
        </w:rPr>
        <w:t xml:space="preserve"> year when NYSED required that programs </w:t>
      </w:r>
      <w:r w:rsidRPr="005516C7">
        <w:rPr>
          <w:rFonts w:ascii="Times New Roman" w:eastAsia="Times New Roman" w:hAnsi="Times New Roman" w:cs="Times New Roman"/>
          <w:color w:val="000000" w:themeColor="text1"/>
        </w:rPr>
        <w:t xml:space="preserve">enter </w:t>
      </w:r>
      <w:r w:rsidR="00817EBE" w:rsidRPr="005516C7">
        <w:rPr>
          <w:rFonts w:ascii="Times New Roman" w:eastAsia="Times New Roman" w:hAnsi="Times New Roman" w:cs="Times New Roman"/>
          <w:color w:val="000000" w:themeColor="text1"/>
        </w:rPr>
        <w:t xml:space="preserve">data </w:t>
      </w:r>
      <w:proofErr w:type="gramStart"/>
      <w:r w:rsidR="00817EBE" w:rsidRPr="005516C7">
        <w:rPr>
          <w:rFonts w:ascii="Times New Roman" w:eastAsia="Times New Roman" w:hAnsi="Times New Roman" w:cs="Times New Roman"/>
          <w:color w:val="000000" w:themeColor="text1"/>
        </w:rPr>
        <w:t>on a monthly basis</w:t>
      </w:r>
      <w:proofErr w:type="gramEnd"/>
      <w:r w:rsidR="00817EBE" w:rsidRPr="005516C7">
        <w:rPr>
          <w:rFonts w:ascii="Times New Roman" w:eastAsia="Times New Roman" w:hAnsi="Times New Roman" w:cs="Times New Roman"/>
          <w:color w:val="000000" w:themeColor="text1"/>
        </w:rPr>
        <w:t xml:space="preserve">. </w:t>
      </w:r>
      <w:r w:rsidRPr="005516C7">
        <w:rPr>
          <w:rFonts w:ascii="Times New Roman" w:eastAsia="Times New Roman" w:hAnsi="Times New Roman" w:cs="Times New Roman"/>
          <w:color w:val="000000" w:themeColor="text1"/>
        </w:rPr>
        <w:t>We continued this practice throughout the pandemic.</w:t>
      </w:r>
      <w:r w:rsidR="00817EBE" w:rsidRPr="005516C7">
        <w:rPr>
          <w:rFonts w:ascii="Times New Roman" w:eastAsia="Times New Roman" w:hAnsi="Times New Roman" w:cs="Times New Roman"/>
          <w:color w:val="000000" w:themeColor="text1"/>
        </w:rPr>
        <w:t xml:space="preserve"> Enrollment, attendance, assessments, and follow up data </w:t>
      </w:r>
      <w:r w:rsidRPr="005516C7">
        <w:rPr>
          <w:rFonts w:ascii="Times New Roman" w:eastAsia="Times New Roman" w:hAnsi="Times New Roman" w:cs="Times New Roman"/>
          <w:color w:val="000000" w:themeColor="text1"/>
        </w:rPr>
        <w:t>were</w:t>
      </w:r>
      <w:r w:rsidR="00817EBE" w:rsidRPr="005516C7">
        <w:rPr>
          <w:rFonts w:ascii="Times New Roman" w:eastAsia="Times New Roman" w:hAnsi="Times New Roman" w:cs="Times New Roman"/>
          <w:color w:val="000000" w:themeColor="text1"/>
        </w:rPr>
        <w:t xml:space="preserve"> entered by the end of the month following the month in which </w:t>
      </w:r>
      <w:r w:rsidRPr="005516C7">
        <w:rPr>
          <w:rFonts w:ascii="Times New Roman" w:eastAsia="Times New Roman" w:hAnsi="Times New Roman" w:cs="Times New Roman"/>
          <w:color w:val="000000" w:themeColor="text1"/>
        </w:rPr>
        <w:t>the service was delivered. AEPP has found this p</w:t>
      </w:r>
      <w:r w:rsidR="00817EBE" w:rsidRPr="005516C7">
        <w:rPr>
          <w:rFonts w:ascii="Times New Roman" w:eastAsia="Times New Roman" w:hAnsi="Times New Roman" w:cs="Times New Roman"/>
          <w:color w:val="000000" w:themeColor="text1"/>
        </w:rPr>
        <w:t>olicy ensure</w:t>
      </w:r>
      <w:r w:rsidRPr="005516C7">
        <w:rPr>
          <w:rFonts w:ascii="Times New Roman" w:eastAsia="Times New Roman" w:hAnsi="Times New Roman" w:cs="Times New Roman"/>
          <w:color w:val="000000" w:themeColor="text1"/>
        </w:rPr>
        <w:t>s</w:t>
      </w:r>
      <w:r w:rsidR="00817EBE" w:rsidRPr="005516C7">
        <w:rPr>
          <w:rFonts w:ascii="Times New Roman" w:eastAsia="Times New Roman" w:hAnsi="Times New Roman" w:cs="Times New Roman"/>
          <w:color w:val="000000" w:themeColor="text1"/>
        </w:rPr>
        <w:t xml:space="preserve"> programs monitor their student attendance and identify trends both up and downward</w:t>
      </w:r>
      <w:r w:rsidRPr="005516C7">
        <w:rPr>
          <w:rFonts w:ascii="Times New Roman" w:eastAsia="Times New Roman" w:hAnsi="Times New Roman" w:cs="Times New Roman"/>
          <w:color w:val="000000" w:themeColor="text1"/>
        </w:rPr>
        <w:t xml:space="preserve"> and could react accordingly.  This became especially helpful during the pandemic when program tried various methods for engaging students regardless of their technological limitations</w:t>
      </w:r>
      <w:r w:rsidR="00817EBE" w:rsidRPr="005516C7">
        <w:rPr>
          <w:rFonts w:ascii="Times New Roman" w:eastAsia="Times New Roman" w:hAnsi="Times New Roman" w:cs="Times New Roman"/>
          <w:color w:val="000000" w:themeColor="text1"/>
        </w:rPr>
        <w:t xml:space="preserve">.  Supplemental NYS local funding </w:t>
      </w:r>
      <w:r w:rsidR="00843BDB" w:rsidRPr="005516C7">
        <w:rPr>
          <w:rFonts w:ascii="Times New Roman" w:eastAsia="Times New Roman" w:hAnsi="Times New Roman" w:cs="Times New Roman"/>
          <w:color w:val="000000" w:themeColor="text1"/>
        </w:rPr>
        <w:t xml:space="preserve">(used as part of the MOE for New York) </w:t>
      </w:r>
      <w:r w:rsidR="00817EBE" w:rsidRPr="005516C7">
        <w:rPr>
          <w:rFonts w:ascii="Times New Roman" w:eastAsia="Times New Roman" w:hAnsi="Times New Roman" w:cs="Times New Roman"/>
          <w:color w:val="000000" w:themeColor="text1"/>
        </w:rPr>
        <w:t>is calculated on a contact hour logarithm, consequently, it has become increasingly more important for programs to keep a pulse on their monthly accrual of this funding.  This change encouraged programs to employ program improvement strategies.  The RAEN centers</w:t>
      </w:r>
      <w:r w:rsidRPr="005516C7">
        <w:rPr>
          <w:rFonts w:ascii="Times New Roman" w:eastAsia="Times New Roman" w:hAnsi="Times New Roman" w:cs="Times New Roman"/>
          <w:color w:val="000000" w:themeColor="text1"/>
        </w:rPr>
        <w:t xml:space="preserve"> and NRS Accountability office</w:t>
      </w:r>
      <w:r w:rsidR="00817EBE" w:rsidRPr="005516C7">
        <w:rPr>
          <w:rFonts w:ascii="Times New Roman" w:eastAsia="Times New Roman" w:hAnsi="Times New Roman" w:cs="Times New Roman"/>
          <w:color w:val="000000" w:themeColor="text1"/>
        </w:rPr>
        <w:t xml:space="preserve"> provided additional training related to strategic data management and opportunities to interpret data trends. </w:t>
      </w:r>
    </w:p>
    <w:p w14:paraId="40F1EB7F" w14:textId="77777777" w:rsidR="00843BDB" w:rsidRPr="005516C7" w:rsidRDefault="00843BDB" w:rsidP="00817EBE">
      <w:pPr>
        <w:spacing w:after="0" w:line="240" w:lineRule="auto"/>
        <w:jc w:val="both"/>
        <w:rPr>
          <w:rFonts w:ascii="Times New Roman" w:eastAsia="Times New Roman" w:hAnsi="Times New Roman" w:cs="Times New Roman"/>
          <w:color w:val="000000" w:themeColor="text1"/>
        </w:rPr>
      </w:pPr>
    </w:p>
    <w:p w14:paraId="1BE43BE2" w14:textId="77777777" w:rsidR="00843BDB" w:rsidRPr="005516C7" w:rsidRDefault="00843BDB" w:rsidP="00817EBE">
      <w:pPr>
        <w:spacing w:after="0" w:line="240" w:lineRule="auto"/>
        <w:jc w:val="both"/>
        <w:rPr>
          <w:rFonts w:ascii="Times New Roman" w:eastAsia="Times New Roman" w:hAnsi="Times New Roman" w:cs="Times New Roman"/>
          <w:b/>
          <w:color w:val="000000" w:themeColor="text1"/>
        </w:rPr>
      </w:pPr>
      <w:r w:rsidRPr="005516C7">
        <w:rPr>
          <w:rFonts w:ascii="Times New Roman" w:hAnsi="Times New Roman" w:cs="Times New Roman"/>
          <w:b/>
        </w:rPr>
        <w:t>Describe how the State has used funds for additional permissible activities described in section 223(a)(2).</w:t>
      </w:r>
    </w:p>
    <w:p w14:paraId="1DDA114A" w14:textId="77777777" w:rsidR="00817EBE" w:rsidRPr="005516C7" w:rsidRDefault="00843BDB" w:rsidP="00251531">
      <w:pPr>
        <w:spacing w:before="100" w:beforeAutospacing="1" w:after="100" w:afterAutospacing="1" w:line="240" w:lineRule="auto"/>
        <w:jc w:val="both"/>
        <w:rPr>
          <w:rFonts w:ascii="Times New Roman" w:eastAsiaTheme="minorEastAsia" w:hAnsi="Times New Roman" w:cs="Times New Roman"/>
          <w:color w:val="000000" w:themeColor="text1"/>
        </w:rPr>
      </w:pPr>
      <w:r w:rsidRPr="005516C7">
        <w:rPr>
          <w:rFonts w:ascii="Times New Roman" w:eastAsiaTheme="minorEastAsia" w:hAnsi="Times New Roman" w:cs="Times New Roman"/>
          <w:color w:val="000000" w:themeColor="text1"/>
        </w:rPr>
        <w:t>L</w:t>
      </w:r>
      <w:r w:rsidR="00251531" w:rsidRPr="005516C7">
        <w:rPr>
          <w:rFonts w:ascii="Times New Roman" w:eastAsiaTheme="minorEastAsia" w:hAnsi="Times New Roman" w:cs="Times New Roman"/>
          <w:color w:val="000000" w:themeColor="text1"/>
        </w:rPr>
        <w:t>eadership funds</w:t>
      </w:r>
      <w:r w:rsidR="00AA2AC4" w:rsidRPr="005516C7">
        <w:rPr>
          <w:rFonts w:ascii="Times New Roman" w:eastAsiaTheme="minorEastAsia" w:hAnsi="Times New Roman" w:cs="Times New Roman"/>
          <w:color w:val="000000" w:themeColor="text1"/>
        </w:rPr>
        <w:t xml:space="preserve"> </w:t>
      </w:r>
      <w:r w:rsidR="00251531" w:rsidRPr="005516C7">
        <w:rPr>
          <w:rFonts w:ascii="Times New Roman" w:eastAsiaTheme="minorEastAsia" w:hAnsi="Times New Roman" w:cs="Times New Roman"/>
          <w:color w:val="000000" w:themeColor="text1"/>
        </w:rPr>
        <w:t>support joint effort from NYSED ACCES-AEPP regional associates, who work under the NY State Director for</w:t>
      </w:r>
      <w:r w:rsidR="00AA2AC4" w:rsidRPr="005516C7">
        <w:rPr>
          <w:rFonts w:ascii="Times New Roman" w:eastAsiaTheme="minorEastAsia" w:hAnsi="Times New Roman" w:cs="Times New Roman"/>
          <w:color w:val="000000" w:themeColor="text1"/>
        </w:rPr>
        <w:t xml:space="preserve"> adult education, the seven RAEN</w:t>
      </w:r>
      <w:r w:rsidR="00817EBE" w:rsidRPr="005516C7">
        <w:rPr>
          <w:rFonts w:ascii="Times New Roman" w:eastAsiaTheme="minorEastAsia" w:hAnsi="Times New Roman" w:cs="Times New Roman"/>
          <w:color w:val="000000" w:themeColor="text1"/>
        </w:rPr>
        <w:t xml:space="preserve"> centers</w:t>
      </w:r>
      <w:r w:rsidR="00251531" w:rsidRPr="005516C7">
        <w:rPr>
          <w:rFonts w:ascii="Times New Roman" w:eastAsiaTheme="minorEastAsia" w:hAnsi="Times New Roman" w:cs="Times New Roman"/>
          <w:color w:val="000000" w:themeColor="text1"/>
        </w:rPr>
        <w:t xml:space="preserve">, and the </w:t>
      </w:r>
      <w:r w:rsidRPr="005516C7">
        <w:rPr>
          <w:rFonts w:ascii="Times New Roman" w:eastAsiaTheme="minorEastAsia" w:hAnsi="Times New Roman" w:cs="Times New Roman"/>
        </w:rPr>
        <w:t>NRS Director of Accountability for adult education</w:t>
      </w:r>
      <w:r w:rsidR="00251531" w:rsidRPr="005516C7">
        <w:rPr>
          <w:rFonts w:ascii="Times New Roman" w:eastAsiaTheme="minorEastAsia" w:hAnsi="Times New Roman" w:cs="Times New Roman"/>
          <w:color w:val="000000" w:themeColor="text1"/>
        </w:rPr>
        <w:t xml:space="preserve">. </w:t>
      </w:r>
      <w:r w:rsidR="00817EBE" w:rsidRPr="005516C7">
        <w:rPr>
          <w:rFonts w:ascii="Times New Roman" w:eastAsiaTheme="minorEastAsia" w:hAnsi="Times New Roman" w:cs="Times New Roman"/>
          <w:color w:val="000000" w:themeColor="text1"/>
        </w:rPr>
        <w:t xml:space="preserve">In </w:t>
      </w:r>
      <w:r w:rsidR="00D43FAE" w:rsidRPr="005516C7">
        <w:rPr>
          <w:rFonts w:ascii="Times New Roman" w:eastAsiaTheme="minorEastAsia" w:hAnsi="Times New Roman" w:cs="Times New Roman"/>
          <w:color w:val="000000" w:themeColor="text1"/>
        </w:rPr>
        <w:t xml:space="preserve">any typical program year, in </w:t>
      </w:r>
      <w:r w:rsidR="00817EBE" w:rsidRPr="005516C7">
        <w:rPr>
          <w:rFonts w:ascii="Times New Roman" w:eastAsiaTheme="minorEastAsia" w:hAnsi="Times New Roman" w:cs="Times New Roman"/>
          <w:color w:val="000000" w:themeColor="text1"/>
        </w:rPr>
        <w:t>support of risk management</w:t>
      </w:r>
      <w:r w:rsidR="00AA2AC4" w:rsidRPr="005516C7">
        <w:rPr>
          <w:rFonts w:ascii="Times New Roman" w:eastAsiaTheme="minorEastAsia" w:hAnsi="Times New Roman" w:cs="Times New Roman"/>
          <w:color w:val="000000" w:themeColor="text1"/>
        </w:rPr>
        <w:t xml:space="preserve">, </w:t>
      </w:r>
      <w:r w:rsidR="00251531" w:rsidRPr="005516C7">
        <w:rPr>
          <w:rFonts w:ascii="Times New Roman" w:eastAsiaTheme="minorEastAsia" w:hAnsi="Times New Roman" w:cs="Times New Roman"/>
          <w:color w:val="000000" w:themeColor="text1"/>
        </w:rPr>
        <w:t xml:space="preserve">Individual Technical Assistance Programs </w:t>
      </w:r>
      <w:r w:rsidR="00D43FAE" w:rsidRPr="005516C7">
        <w:rPr>
          <w:rFonts w:ascii="Times New Roman" w:eastAsiaTheme="minorEastAsia" w:hAnsi="Times New Roman" w:cs="Times New Roman"/>
          <w:color w:val="000000" w:themeColor="text1"/>
        </w:rPr>
        <w:t>(ITAPs) in each RAEN region are</w:t>
      </w:r>
      <w:r w:rsidR="00251531" w:rsidRPr="005516C7">
        <w:rPr>
          <w:rFonts w:ascii="Times New Roman" w:eastAsiaTheme="minorEastAsia" w:hAnsi="Times New Roman" w:cs="Times New Roman"/>
          <w:color w:val="000000" w:themeColor="text1"/>
        </w:rPr>
        <w:t xml:space="preserve"> identified. </w:t>
      </w:r>
      <w:r w:rsidR="00817EBE" w:rsidRPr="005516C7">
        <w:rPr>
          <w:rFonts w:ascii="Times New Roman" w:eastAsiaTheme="minorEastAsia" w:hAnsi="Times New Roman" w:cs="Times New Roman"/>
          <w:color w:val="000000" w:themeColor="text1"/>
        </w:rPr>
        <w:t xml:space="preserve">In addition, the five largest city programs, New York City, Yonkers, Syracuse, Rochester, and Buffalo are considered ITAP each program </w:t>
      </w:r>
      <w:r w:rsidR="00817EBE" w:rsidRPr="005516C7">
        <w:rPr>
          <w:rFonts w:ascii="Times New Roman" w:eastAsiaTheme="minorEastAsia" w:hAnsi="Times New Roman" w:cs="Times New Roman"/>
          <w:color w:val="000000" w:themeColor="text1"/>
        </w:rPr>
        <w:lastRenderedPageBreak/>
        <w:t xml:space="preserve">year.  These programs range in size from serving three thousand students to over thirty thousand.  As such, their significant size warrants more vigilant monitoring to assure no negative shifts in performance.  </w:t>
      </w:r>
      <w:r w:rsidR="00D43FAE" w:rsidRPr="005516C7">
        <w:rPr>
          <w:rFonts w:ascii="Times New Roman" w:eastAsiaTheme="minorEastAsia" w:hAnsi="Times New Roman" w:cs="Times New Roman"/>
          <w:color w:val="000000" w:themeColor="text1"/>
        </w:rPr>
        <w:t xml:space="preserve">Due to the COVID 19 response, New York suspended the identification of ITAP programs in Program Year 2020.  In place of ITAP, all programs were provided remote intense technical assistance.  A team effort afforded individual support to every program statewide to guide and help sustain COVID 19 strategies to mitigate the possible safety impacts to students and staff.  </w:t>
      </w:r>
    </w:p>
    <w:p w14:paraId="51D60299" w14:textId="77777777" w:rsidR="00251531" w:rsidRPr="005516C7" w:rsidRDefault="00251531" w:rsidP="00251531">
      <w:pPr>
        <w:spacing w:before="100" w:beforeAutospacing="1" w:after="100" w:afterAutospacing="1" w:line="240" w:lineRule="auto"/>
        <w:jc w:val="both"/>
        <w:rPr>
          <w:rFonts w:ascii="Times New Roman" w:hAnsi="Times New Roman" w:cs="Times New Roman"/>
          <w:color w:val="000000" w:themeColor="text1"/>
        </w:rPr>
      </w:pPr>
      <w:r w:rsidRPr="005516C7">
        <w:rPr>
          <w:rFonts w:ascii="Times New Roman" w:eastAsiaTheme="minorEastAsia" w:hAnsi="Times New Roman" w:cs="Times New Roman"/>
          <w:color w:val="000000" w:themeColor="text1"/>
        </w:rPr>
        <w:t xml:space="preserve">Together the State director, NYSED </w:t>
      </w:r>
      <w:r w:rsidR="002430B3" w:rsidRPr="005516C7">
        <w:rPr>
          <w:rFonts w:ascii="Times New Roman" w:eastAsiaTheme="minorEastAsia" w:hAnsi="Times New Roman" w:cs="Times New Roman"/>
          <w:color w:val="000000" w:themeColor="text1"/>
        </w:rPr>
        <w:t>regional</w:t>
      </w:r>
      <w:r w:rsidR="00817EBE" w:rsidRPr="005516C7">
        <w:rPr>
          <w:rFonts w:ascii="Times New Roman" w:eastAsiaTheme="minorEastAsia" w:hAnsi="Times New Roman" w:cs="Times New Roman"/>
          <w:color w:val="000000" w:themeColor="text1"/>
        </w:rPr>
        <w:t xml:space="preserve"> staff</w:t>
      </w:r>
      <w:r w:rsidR="002430B3" w:rsidRPr="005516C7">
        <w:rPr>
          <w:rFonts w:ascii="Times New Roman" w:eastAsiaTheme="minorEastAsia" w:hAnsi="Times New Roman" w:cs="Times New Roman"/>
          <w:color w:val="000000" w:themeColor="text1"/>
        </w:rPr>
        <w:t>, RAEN</w:t>
      </w:r>
      <w:r w:rsidRPr="005516C7">
        <w:rPr>
          <w:rFonts w:ascii="Times New Roman" w:eastAsiaTheme="minorEastAsia" w:hAnsi="Times New Roman" w:cs="Times New Roman"/>
          <w:color w:val="000000" w:themeColor="text1"/>
        </w:rPr>
        <w:t xml:space="preserve"> directors, and the </w:t>
      </w:r>
      <w:r w:rsidR="00843BDB" w:rsidRPr="005516C7">
        <w:rPr>
          <w:rFonts w:ascii="Times New Roman" w:eastAsiaTheme="minorEastAsia" w:hAnsi="Times New Roman" w:cs="Times New Roman"/>
        </w:rPr>
        <w:t>NRS Director of Accountability for adult education</w:t>
      </w:r>
      <w:r w:rsidRPr="005516C7">
        <w:rPr>
          <w:rFonts w:ascii="Times New Roman" w:eastAsiaTheme="minorEastAsia" w:hAnsi="Times New Roman" w:cs="Times New Roman"/>
          <w:color w:val="000000" w:themeColor="text1"/>
        </w:rPr>
        <w:t xml:space="preserve"> </w:t>
      </w:r>
      <w:r w:rsidR="00D43FAE" w:rsidRPr="005516C7">
        <w:rPr>
          <w:rFonts w:ascii="Times New Roman" w:eastAsiaTheme="minorEastAsia" w:hAnsi="Times New Roman" w:cs="Times New Roman"/>
          <w:color w:val="000000" w:themeColor="text1"/>
        </w:rPr>
        <w:t xml:space="preserve">remotely mentored and </w:t>
      </w:r>
      <w:r w:rsidRPr="005516C7">
        <w:rPr>
          <w:rFonts w:ascii="Times New Roman" w:eastAsiaTheme="minorEastAsia" w:hAnsi="Times New Roman" w:cs="Times New Roman"/>
          <w:color w:val="000000" w:themeColor="text1"/>
        </w:rPr>
        <w:t xml:space="preserve">monitored </w:t>
      </w:r>
      <w:r w:rsidR="00D43FAE" w:rsidRPr="005516C7">
        <w:rPr>
          <w:rFonts w:ascii="Times New Roman" w:eastAsiaTheme="minorEastAsia" w:hAnsi="Times New Roman" w:cs="Times New Roman"/>
          <w:color w:val="000000" w:themeColor="text1"/>
        </w:rPr>
        <w:t>every</w:t>
      </w:r>
      <w:r w:rsidRPr="005516C7">
        <w:rPr>
          <w:rFonts w:ascii="Times New Roman" w:eastAsiaTheme="minorEastAsia" w:hAnsi="Times New Roman" w:cs="Times New Roman"/>
          <w:color w:val="000000" w:themeColor="text1"/>
        </w:rPr>
        <w:t xml:space="preserve"> progra</w:t>
      </w:r>
      <w:r w:rsidR="00AA2AC4" w:rsidRPr="005516C7">
        <w:rPr>
          <w:rFonts w:ascii="Times New Roman" w:eastAsiaTheme="minorEastAsia" w:hAnsi="Times New Roman" w:cs="Times New Roman"/>
          <w:color w:val="000000" w:themeColor="text1"/>
        </w:rPr>
        <w:t xml:space="preserve">m and recommended plans for </w:t>
      </w:r>
      <w:r w:rsidR="00D43FAE" w:rsidRPr="005516C7">
        <w:rPr>
          <w:rFonts w:ascii="Times New Roman" w:eastAsiaTheme="minorEastAsia" w:hAnsi="Times New Roman" w:cs="Times New Roman"/>
          <w:color w:val="000000" w:themeColor="text1"/>
        </w:rPr>
        <w:t>keeping students engaged and continue learning</w:t>
      </w:r>
      <w:r w:rsidRPr="005516C7">
        <w:rPr>
          <w:rFonts w:ascii="Times New Roman" w:eastAsiaTheme="minorEastAsia" w:hAnsi="Times New Roman" w:cs="Times New Roman"/>
          <w:color w:val="000000" w:themeColor="text1"/>
        </w:rPr>
        <w:t xml:space="preserve">. </w:t>
      </w:r>
      <w:r w:rsidR="00D43FAE" w:rsidRPr="005516C7">
        <w:rPr>
          <w:rFonts w:ascii="Times New Roman" w:eastAsiaTheme="minorEastAsia" w:hAnsi="Times New Roman" w:cs="Times New Roman"/>
          <w:color w:val="000000" w:themeColor="text1"/>
        </w:rPr>
        <w:t xml:space="preserve">Sustaining our programs and keeping them whole became the primary focus for our team. </w:t>
      </w:r>
      <w:r w:rsidR="00BD08A5" w:rsidRPr="005516C7">
        <w:rPr>
          <w:rFonts w:ascii="Times New Roman" w:eastAsiaTheme="minorEastAsia" w:hAnsi="Times New Roman" w:cs="Times New Roman"/>
          <w:color w:val="000000" w:themeColor="text1"/>
        </w:rPr>
        <w:t xml:space="preserve"> </w:t>
      </w:r>
    </w:p>
    <w:p w14:paraId="1A2E82B3" w14:textId="77777777" w:rsidR="00546BE2" w:rsidRPr="005516C7" w:rsidRDefault="00546BE2" w:rsidP="007A4387">
      <w:pPr>
        <w:pStyle w:val="NoSpacing"/>
        <w:jc w:val="both"/>
        <w:rPr>
          <w:rFonts w:ascii="Times New Roman" w:hAnsi="Times New Roman" w:cs="Times New Roman"/>
          <w:b/>
          <w:bCs/>
        </w:rPr>
      </w:pPr>
      <w:r w:rsidRPr="005516C7">
        <w:rPr>
          <w:rFonts w:ascii="Times New Roman" w:hAnsi="Times New Roman" w:cs="Times New Roman"/>
          <w:b/>
          <w:bCs/>
        </w:rPr>
        <w:t>2. Performance Data Analysis</w:t>
      </w:r>
    </w:p>
    <w:p w14:paraId="0558BBB6" w14:textId="77777777" w:rsidR="00546BE2" w:rsidRPr="005516C7" w:rsidRDefault="00546BE2"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Describe how the adult education program performed in the overall assessment of core</w:t>
      </w:r>
      <w:r w:rsidR="00AB643A" w:rsidRPr="005516C7">
        <w:rPr>
          <w:rFonts w:ascii="Times New Roman" w:hAnsi="Times New Roman" w:cs="Times New Roman"/>
        </w:rPr>
        <w:t xml:space="preserve"> </w:t>
      </w:r>
      <w:r w:rsidRPr="005516C7">
        <w:rPr>
          <w:rFonts w:ascii="Times New Roman" w:hAnsi="Times New Roman" w:cs="Times New Roman"/>
        </w:rPr>
        <w:t>programs based on the core indicators of performance. Discuss how the assessment was used to</w:t>
      </w:r>
      <w:r w:rsidR="00AB643A" w:rsidRPr="005516C7">
        <w:rPr>
          <w:rFonts w:ascii="Times New Roman" w:hAnsi="Times New Roman" w:cs="Times New Roman"/>
        </w:rPr>
        <w:t xml:space="preserve"> </w:t>
      </w:r>
      <w:r w:rsidRPr="005516C7">
        <w:rPr>
          <w:rFonts w:ascii="Times New Roman" w:hAnsi="Times New Roman" w:cs="Times New Roman"/>
        </w:rPr>
        <w:t>improve quality and effectiveness of the funded eligible providers and any plans to further</w:t>
      </w:r>
      <w:r w:rsidR="00AB643A" w:rsidRPr="005516C7">
        <w:rPr>
          <w:rFonts w:ascii="Times New Roman" w:hAnsi="Times New Roman" w:cs="Times New Roman"/>
        </w:rPr>
        <w:t xml:space="preserve"> </w:t>
      </w:r>
      <w:r w:rsidRPr="005516C7">
        <w:rPr>
          <w:rFonts w:ascii="Times New Roman" w:hAnsi="Times New Roman" w:cs="Times New Roman"/>
        </w:rPr>
        <w:t>increase performance in future reporting years.</w:t>
      </w:r>
    </w:p>
    <w:p w14:paraId="3825EED0" w14:textId="77777777" w:rsidR="000E1BA4" w:rsidRPr="005516C7" w:rsidRDefault="000E1BA4" w:rsidP="00546BE2">
      <w:pPr>
        <w:autoSpaceDE w:val="0"/>
        <w:autoSpaceDN w:val="0"/>
        <w:adjustRightInd w:val="0"/>
        <w:spacing w:after="0" w:line="240" w:lineRule="auto"/>
        <w:rPr>
          <w:rFonts w:ascii="Times New Roman" w:hAnsi="Times New Roman" w:cs="Times New Roman"/>
        </w:rPr>
      </w:pPr>
    </w:p>
    <w:p w14:paraId="22477629" w14:textId="5BC8D0D3" w:rsidR="00DD16BE" w:rsidRPr="005516C7" w:rsidRDefault="008F1114" w:rsidP="00DD16BE">
      <w:pPr>
        <w:spacing w:after="0" w:line="240" w:lineRule="auto"/>
        <w:jc w:val="both"/>
        <w:rPr>
          <w:rFonts w:ascii="Times New Roman" w:eastAsia="Times New Roman" w:hAnsi="Times New Roman" w:cs="Times New Roman"/>
        </w:rPr>
      </w:pPr>
      <w:r w:rsidRPr="005516C7">
        <w:rPr>
          <w:rFonts w:ascii="Times New Roman" w:eastAsia="Times New Roman" w:hAnsi="Times New Roman" w:cs="Times New Roman"/>
        </w:rPr>
        <w:t>The annual data from</w:t>
      </w:r>
      <w:r w:rsidR="00A65792" w:rsidRPr="005516C7">
        <w:rPr>
          <w:rFonts w:ascii="Times New Roman" w:eastAsia="Times New Roman" w:hAnsi="Times New Roman" w:cs="Times New Roman"/>
        </w:rPr>
        <w:t xml:space="preserve"> WIOA funded programs informed</w:t>
      </w:r>
      <w:r w:rsidR="00DD16BE" w:rsidRPr="005516C7">
        <w:rPr>
          <w:rFonts w:ascii="Times New Roman" w:eastAsia="Times New Roman" w:hAnsi="Times New Roman" w:cs="Times New Roman"/>
        </w:rPr>
        <w:t xml:space="preserve"> NYSED in all aspects of managing local programs</w:t>
      </w:r>
      <w:r w:rsidR="00D43FAE" w:rsidRPr="005516C7">
        <w:rPr>
          <w:rFonts w:ascii="Times New Roman" w:eastAsia="Times New Roman" w:hAnsi="Times New Roman" w:cs="Times New Roman"/>
        </w:rPr>
        <w:t xml:space="preserve"> during this historic pandemic response</w:t>
      </w:r>
      <w:r w:rsidR="00DD16BE" w:rsidRPr="005516C7">
        <w:rPr>
          <w:rFonts w:ascii="Times New Roman" w:eastAsia="Times New Roman" w:hAnsi="Times New Roman" w:cs="Times New Roman"/>
        </w:rPr>
        <w:t xml:space="preserve">. </w:t>
      </w:r>
      <w:r w:rsidR="00D43FAE" w:rsidRPr="005516C7">
        <w:rPr>
          <w:rFonts w:ascii="Times New Roman" w:eastAsia="Times New Roman" w:hAnsi="Times New Roman" w:cs="Times New Roman"/>
        </w:rPr>
        <w:t xml:space="preserve">Unfortunately, </w:t>
      </w:r>
      <w:proofErr w:type="gramStart"/>
      <w:r w:rsidR="00D43FAE" w:rsidRPr="005516C7">
        <w:rPr>
          <w:rFonts w:ascii="Times New Roman" w:eastAsia="Times New Roman" w:hAnsi="Times New Roman" w:cs="Times New Roman"/>
        </w:rPr>
        <w:t>in spite of</w:t>
      </w:r>
      <w:proofErr w:type="gramEnd"/>
      <w:r w:rsidR="00D43FAE" w:rsidRPr="005516C7">
        <w:rPr>
          <w:rFonts w:ascii="Times New Roman" w:eastAsia="Times New Roman" w:hAnsi="Times New Roman" w:cs="Times New Roman"/>
        </w:rPr>
        <w:t xml:space="preserve"> our comprehensive effort, we did have four small programs halt all operations for the duration of Program Year 2020.  One of those programs has chosen to remain closed with no plans to reopen at any time in the future.  The other three programs planned for a full return to programming in Program Year 2021. </w:t>
      </w:r>
      <w:r w:rsidR="00DD16BE" w:rsidRPr="005516C7">
        <w:rPr>
          <w:rFonts w:ascii="Times New Roman" w:eastAsia="Times New Roman" w:hAnsi="Times New Roman" w:cs="Times New Roman"/>
        </w:rPr>
        <w:t>Each</w:t>
      </w:r>
      <w:r w:rsidR="00843BDB" w:rsidRPr="005516C7">
        <w:rPr>
          <w:rFonts w:ascii="Times New Roman" w:eastAsia="Times New Roman" w:hAnsi="Times New Roman" w:cs="Times New Roman"/>
        </w:rPr>
        <w:t xml:space="preserve"> of the 17</w:t>
      </w:r>
      <w:r w:rsidR="00F95FFD" w:rsidRPr="005516C7">
        <w:rPr>
          <w:rFonts w:ascii="Times New Roman" w:eastAsia="Times New Roman" w:hAnsi="Times New Roman" w:cs="Times New Roman"/>
        </w:rPr>
        <w:t>2</w:t>
      </w:r>
      <w:r w:rsidR="00DD16BE" w:rsidRPr="005516C7">
        <w:rPr>
          <w:rFonts w:ascii="Times New Roman" w:eastAsia="Times New Roman" w:hAnsi="Times New Roman" w:cs="Times New Roman"/>
        </w:rPr>
        <w:t xml:space="preserve"> local programs maintained their program data and submitted performance data through NYSED</w:t>
      </w:r>
      <w:r w:rsidRPr="005516C7">
        <w:rPr>
          <w:rFonts w:ascii="Times New Roman" w:eastAsia="Times New Roman" w:hAnsi="Times New Roman" w:cs="Times New Roman"/>
        </w:rPr>
        <w:t>’s</w:t>
      </w:r>
      <w:r w:rsidR="00DD16BE" w:rsidRPr="005516C7">
        <w:rPr>
          <w:rFonts w:ascii="Times New Roman" w:eastAsia="Times New Roman" w:hAnsi="Times New Roman" w:cs="Times New Roman"/>
        </w:rPr>
        <w:t xml:space="preserve"> online management information system, ASISTS. Within the seven </w:t>
      </w:r>
      <w:r w:rsidR="00A330B6" w:rsidRPr="005516C7">
        <w:rPr>
          <w:rFonts w:ascii="Times New Roman" w:eastAsia="Times New Roman" w:hAnsi="Times New Roman" w:cs="Times New Roman"/>
        </w:rPr>
        <w:t xml:space="preserve">geographic </w:t>
      </w:r>
      <w:r w:rsidR="00DD16BE" w:rsidRPr="005516C7">
        <w:rPr>
          <w:rFonts w:ascii="Times New Roman" w:eastAsia="Times New Roman" w:hAnsi="Times New Roman" w:cs="Times New Roman"/>
        </w:rPr>
        <w:t xml:space="preserve">regions, the NYSED regional staff person, the RAEN director, and the </w:t>
      </w:r>
      <w:r w:rsidR="00843BDB" w:rsidRPr="005516C7">
        <w:rPr>
          <w:rFonts w:ascii="Times New Roman" w:eastAsiaTheme="minorEastAsia" w:hAnsi="Times New Roman" w:cs="Times New Roman"/>
        </w:rPr>
        <w:t>NRS Director of Accountability</w:t>
      </w:r>
      <w:r w:rsidR="00DD16BE" w:rsidRPr="005516C7">
        <w:rPr>
          <w:rFonts w:ascii="Times New Roman" w:eastAsia="Times New Roman" w:hAnsi="Times New Roman" w:cs="Times New Roman"/>
        </w:rPr>
        <w:t xml:space="preserve"> work</w:t>
      </w:r>
      <w:r w:rsidR="00143880" w:rsidRPr="005516C7">
        <w:rPr>
          <w:rFonts w:ascii="Times New Roman" w:eastAsia="Times New Roman" w:hAnsi="Times New Roman" w:cs="Times New Roman"/>
        </w:rPr>
        <w:t>ed</w:t>
      </w:r>
      <w:r w:rsidR="00DD16BE" w:rsidRPr="005516C7">
        <w:rPr>
          <w:rFonts w:ascii="Times New Roman" w:eastAsia="Times New Roman" w:hAnsi="Times New Roman" w:cs="Times New Roman"/>
        </w:rPr>
        <w:t xml:space="preserve"> as a team to initiate strategies for</w:t>
      </w:r>
      <w:r w:rsidR="00776302" w:rsidRPr="005516C7">
        <w:rPr>
          <w:rFonts w:ascii="Times New Roman" w:eastAsia="Times New Roman" w:hAnsi="Times New Roman" w:cs="Times New Roman"/>
        </w:rPr>
        <w:t xml:space="preserve"> the preservation of performance data.  That said, performance benchmarks were suspended as programs struggled </w:t>
      </w:r>
      <w:r w:rsidR="00656963" w:rsidRPr="005516C7">
        <w:rPr>
          <w:rFonts w:ascii="Times New Roman" w:eastAsia="Times New Roman" w:hAnsi="Times New Roman" w:cs="Times New Roman"/>
        </w:rPr>
        <w:t xml:space="preserve">to </w:t>
      </w:r>
      <w:r w:rsidR="00776302" w:rsidRPr="005516C7">
        <w:rPr>
          <w:rFonts w:ascii="Times New Roman" w:eastAsia="Times New Roman" w:hAnsi="Times New Roman" w:cs="Times New Roman"/>
        </w:rPr>
        <w:t xml:space="preserve">provide services remotely to students while keeping both staff and students safe. </w:t>
      </w:r>
      <w:r w:rsidR="00DD16BE" w:rsidRPr="005516C7">
        <w:rPr>
          <w:rFonts w:ascii="Times New Roman" w:eastAsia="Times New Roman" w:hAnsi="Times New Roman" w:cs="Times New Roman"/>
        </w:rPr>
        <w:t>The technical assistance and</w:t>
      </w:r>
      <w:r w:rsidR="00776302" w:rsidRPr="005516C7">
        <w:rPr>
          <w:rFonts w:ascii="Times New Roman" w:eastAsia="Times New Roman" w:hAnsi="Times New Roman" w:cs="Times New Roman"/>
        </w:rPr>
        <w:t xml:space="preserve"> intense data management support was also provided remotely via web meetings, desk monitoring, recorded tutorials, and phone calls. </w:t>
      </w:r>
      <w:r w:rsidR="00DD16BE" w:rsidRPr="005516C7">
        <w:rPr>
          <w:rFonts w:ascii="Times New Roman" w:eastAsia="Times New Roman" w:hAnsi="Times New Roman" w:cs="Times New Roman"/>
        </w:rPr>
        <w:t xml:space="preserve"> </w:t>
      </w:r>
    </w:p>
    <w:p w14:paraId="2A8CB925" w14:textId="77777777" w:rsidR="00381554" w:rsidRPr="005516C7" w:rsidRDefault="00381554" w:rsidP="00DD16BE">
      <w:pPr>
        <w:spacing w:after="0" w:line="240" w:lineRule="auto"/>
        <w:jc w:val="both"/>
        <w:rPr>
          <w:rFonts w:ascii="Times New Roman" w:eastAsia="Times New Roman" w:hAnsi="Times New Roman" w:cs="Times New Roman"/>
        </w:rPr>
      </w:pPr>
    </w:p>
    <w:p w14:paraId="73A78765" w14:textId="77777777" w:rsidR="005800F6" w:rsidRPr="005516C7" w:rsidRDefault="00DD16BE" w:rsidP="00DD16BE">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t>In program year 20</w:t>
      </w:r>
      <w:r w:rsidR="00B27010" w:rsidRPr="005516C7">
        <w:rPr>
          <w:rFonts w:ascii="Times New Roman" w:eastAsia="Times New Roman" w:hAnsi="Times New Roman" w:cs="Times New Roman"/>
          <w:color w:val="000000" w:themeColor="text1"/>
        </w:rPr>
        <w:t>20</w:t>
      </w:r>
      <w:r w:rsidRPr="005516C7">
        <w:rPr>
          <w:rFonts w:ascii="Times New Roman" w:eastAsia="Times New Roman" w:hAnsi="Times New Roman" w:cs="Times New Roman"/>
          <w:color w:val="000000" w:themeColor="text1"/>
        </w:rPr>
        <w:t>-20</w:t>
      </w:r>
      <w:r w:rsidR="00F95FFD" w:rsidRPr="005516C7">
        <w:rPr>
          <w:rFonts w:ascii="Times New Roman" w:eastAsia="Times New Roman" w:hAnsi="Times New Roman" w:cs="Times New Roman"/>
          <w:color w:val="000000" w:themeColor="text1"/>
        </w:rPr>
        <w:t>2</w:t>
      </w:r>
      <w:r w:rsidR="00B27010" w:rsidRPr="005516C7">
        <w:rPr>
          <w:rFonts w:ascii="Times New Roman" w:eastAsia="Times New Roman" w:hAnsi="Times New Roman" w:cs="Times New Roman"/>
          <w:color w:val="000000" w:themeColor="text1"/>
        </w:rPr>
        <w:t>1</w:t>
      </w:r>
      <w:r w:rsidRPr="005516C7">
        <w:rPr>
          <w:rFonts w:ascii="Times New Roman" w:eastAsia="Times New Roman" w:hAnsi="Times New Roman" w:cs="Times New Roman"/>
          <w:color w:val="000000" w:themeColor="text1"/>
        </w:rPr>
        <w:t xml:space="preserve">, </w:t>
      </w:r>
      <w:r w:rsidR="00203B22" w:rsidRPr="005516C7">
        <w:rPr>
          <w:rFonts w:ascii="Times New Roman" w:eastAsia="Times New Roman" w:hAnsi="Times New Roman" w:cs="Times New Roman"/>
          <w:color w:val="000000" w:themeColor="text1"/>
        </w:rPr>
        <w:t xml:space="preserve">the total number of students served was </w:t>
      </w:r>
      <w:r w:rsidR="00B27010" w:rsidRPr="005516C7">
        <w:rPr>
          <w:rFonts w:ascii="Times New Roman" w:eastAsia="Times New Roman" w:hAnsi="Times New Roman" w:cs="Times New Roman"/>
          <w:color w:val="000000" w:themeColor="text1"/>
        </w:rPr>
        <w:t>38,991</w:t>
      </w:r>
      <w:r w:rsidR="008447FA" w:rsidRPr="005516C7">
        <w:rPr>
          <w:rFonts w:ascii="Times New Roman" w:eastAsia="Times New Roman" w:hAnsi="Times New Roman" w:cs="Times New Roman"/>
          <w:color w:val="000000" w:themeColor="text1"/>
        </w:rPr>
        <w:t xml:space="preserve"> students. </w:t>
      </w:r>
      <w:r w:rsidR="00B27010" w:rsidRPr="005516C7">
        <w:rPr>
          <w:rFonts w:ascii="Times New Roman" w:eastAsia="Times New Roman" w:hAnsi="Times New Roman" w:cs="Times New Roman"/>
          <w:color w:val="000000" w:themeColor="text1"/>
        </w:rPr>
        <w:t xml:space="preserve">This cohort represents approximately 64% of the previous year’s student population. </w:t>
      </w:r>
      <w:r w:rsidR="00292A3C" w:rsidRPr="005516C7">
        <w:rPr>
          <w:rFonts w:ascii="Times New Roman" w:eastAsia="Times New Roman" w:hAnsi="Times New Roman" w:cs="Times New Roman"/>
          <w:color w:val="000000" w:themeColor="text1"/>
        </w:rPr>
        <w:t xml:space="preserve">While we </w:t>
      </w:r>
      <w:r w:rsidR="00B27010" w:rsidRPr="005516C7">
        <w:rPr>
          <w:rFonts w:ascii="Times New Roman" w:eastAsia="Times New Roman" w:hAnsi="Times New Roman" w:cs="Times New Roman"/>
          <w:color w:val="000000" w:themeColor="text1"/>
        </w:rPr>
        <w:t xml:space="preserve">experienced this 36% drop in student enrollment, we acknowledge the </w:t>
      </w:r>
      <w:r w:rsidR="00292A3C" w:rsidRPr="005516C7">
        <w:rPr>
          <w:rFonts w:ascii="Times New Roman" w:eastAsia="Times New Roman" w:hAnsi="Times New Roman" w:cs="Times New Roman"/>
          <w:color w:val="000000" w:themeColor="text1"/>
        </w:rPr>
        <w:t>severe</w:t>
      </w:r>
      <w:r w:rsidR="00B27010" w:rsidRPr="005516C7">
        <w:rPr>
          <w:rFonts w:ascii="Times New Roman" w:eastAsia="Times New Roman" w:hAnsi="Times New Roman" w:cs="Times New Roman"/>
          <w:color w:val="000000" w:themeColor="text1"/>
        </w:rPr>
        <w:t xml:space="preserve"> impact of the</w:t>
      </w:r>
      <w:r w:rsidR="00292A3C" w:rsidRPr="005516C7">
        <w:rPr>
          <w:rFonts w:ascii="Times New Roman" w:eastAsia="Times New Roman" w:hAnsi="Times New Roman" w:cs="Times New Roman"/>
          <w:color w:val="000000" w:themeColor="text1"/>
        </w:rPr>
        <w:t xml:space="preserve"> COVID-19 pandemic across the state.  In the past few years, the reduction in the number of students enrolled was counterbalanced by a significant increase in the persistence of students and resulting increase</w:t>
      </w:r>
      <w:r w:rsidR="001A7427" w:rsidRPr="005516C7">
        <w:rPr>
          <w:rFonts w:ascii="Times New Roman" w:eastAsia="Times New Roman" w:hAnsi="Times New Roman" w:cs="Times New Roman"/>
          <w:color w:val="000000" w:themeColor="text1"/>
        </w:rPr>
        <w:t>s</w:t>
      </w:r>
      <w:r w:rsidR="00292A3C" w:rsidRPr="005516C7">
        <w:rPr>
          <w:rFonts w:ascii="Times New Roman" w:eastAsia="Times New Roman" w:hAnsi="Times New Roman" w:cs="Times New Roman"/>
          <w:color w:val="000000" w:themeColor="text1"/>
        </w:rPr>
        <w:t xml:space="preserve"> in learner outcomes.  While New York State successfully transitioned all programs and students to remote learning in March of 2020, a significant number of students were unable to continue their learning opportunities</w:t>
      </w:r>
      <w:r w:rsidR="005800F6" w:rsidRPr="005516C7">
        <w:rPr>
          <w:rFonts w:ascii="Times New Roman" w:eastAsia="Times New Roman" w:hAnsi="Times New Roman" w:cs="Times New Roman"/>
          <w:color w:val="000000" w:themeColor="text1"/>
        </w:rPr>
        <w:t xml:space="preserve"> due to several impeding issues</w:t>
      </w:r>
      <w:r w:rsidR="00292A3C" w:rsidRPr="005516C7">
        <w:rPr>
          <w:rFonts w:ascii="Times New Roman" w:eastAsia="Times New Roman" w:hAnsi="Times New Roman" w:cs="Times New Roman"/>
          <w:color w:val="000000" w:themeColor="text1"/>
        </w:rPr>
        <w:t xml:space="preserve">.  </w:t>
      </w:r>
      <w:r w:rsidR="00A179BB" w:rsidRPr="005516C7">
        <w:rPr>
          <w:rFonts w:ascii="Times New Roman" w:eastAsia="Times New Roman" w:hAnsi="Times New Roman" w:cs="Times New Roman"/>
          <w:color w:val="000000" w:themeColor="text1"/>
        </w:rPr>
        <w:t xml:space="preserve">Regardless, programs offered students remote, in-person, and hybrid options for student engagement.  New York’s average contact hours per student has ranged in the past several years between 101 and 117 per student, </w:t>
      </w:r>
      <w:proofErr w:type="gramStart"/>
      <w:r w:rsidR="00A179BB" w:rsidRPr="005516C7">
        <w:rPr>
          <w:rFonts w:ascii="Times New Roman" w:eastAsia="Times New Roman" w:hAnsi="Times New Roman" w:cs="Times New Roman"/>
          <w:color w:val="000000" w:themeColor="text1"/>
        </w:rPr>
        <w:t>in spite of</w:t>
      </w:r>
      <w:proofErr w:type="gramEnd"/>
      <w:r w:rsidR="00A179BB" w:rsidRPr="005516C7">
        <w:rPr>
          <w:rFonts w:ascii="Times New Roman" w:eastAsia="Times New Roman" w:hAnsi="Times New Roman" w:cs="Times New Roman"/>
          <w:color w:val="000000" w:themeColor="text1"/>
        </w:rPr>
        <w:t xml:space="preserve"> the enormous COVID 19 impact, our students remained engaged for an average of 54 contact hours per student.  This data does not include asynchronous </w:t>
      </w:r>
      <w:r w:rsidR="00F22F88" w:rsidRPr="005516C7">
        <w:rPr>
          <w:rFonts w:ascii="Times New Roman" w:eastAsia="Times New Roman" w:hAnsi="Times New Roman" w:cs="Times New Roman"/>
          <w:color w:val="000000" w:themeColor="text1"/>
        </w:rPr>
        <w:t xml:space="preserve">time students spent independently learning while guided by appropriate materials provided by our teaching staff.  </w:t>
      </w:r>
    </w:p>
    <w:p w14:paraId="7D022E6A" w14:textId="77777777" w:rsidR="005800F6" w:rsidRPr="005516C7" w:rsidRDefault="005800F6" w:rsidP="00DD16BE">
      <w:pPr>
        <w:spacing w:after="0" w:line="240" w:lineRule="auto"/>
        <w:jc w:val="both"/>
        <w:rPr>
          <w:rFonts w:ascii="Times New Roman" w:eastAsia="Times New Roman" w:hAnsi="Times New Roman" w:cs="Times New Roman"/>
          <w:color w:val="000000" w:themeColor="text1"/>
        </w:rPr>
      </w:pPr>
    </w:p>
    <w:p w14:paraId="57BB9B1B" w14:textId="77777777" w:rsidR="008447FA" w:rsidRPr="005516C7" w:rsidRDefault="005800F6" w:rsidP="00DD16BE">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t>In addition to enrollment, the COVID-19 p</w:t>
      </w:r>
      <w:r w:rsidR="00F22F88" w:rsidRPr="005516C7">
        <w:rPr>
          <w:rFonts w:ascii="Times New Roman" w:eastAsia="Times New Roman" w:hAnsi="Times New Roman" w:cs="Times New Roman"/>
          <w:color w:val="000000" w:themeColor="text1"/>
        </w:rPr>
        <w:t>andemic also directly impacted our Measura</w:t>
      </w:r>
      <w:r w:rsidRPr="005516C7">
        <w:rPr>
          <w:rFonts w:ascii="Times New Roman" w:eastAsia="Times New Roman" w:hAnsi="Times New Roman" w:cs="Times New Roman"/>
          <w:color w:val="000000" w:themeColor="text1"/>
        </w:rPr>
        <w:t>ble Skill Gain for Program Year 20</w:t>
      </w:r>
      <w:r w:rsidR="00F22F88" w:rsidRPr="005516C7">
        <w:rPr>
          <w:rFonts w:ascii="Times New Roman" w:eastAsia="Times New Roman" w:hAnsi="Times New Roman" w:cs="Times New Roman"/>
          <w:color w:val="000000" w:themeColor="text1"/>
        </w:rPr>
        <w:t>20</w:t>
      </w:r>
      <w:r w:rsidRPr="005516C7">
        <w:rPr>
          <w:rFonts w:ascii="Times New Roman" w:eastAsia="Times New Roman" w:hAnsi="Times New Roman" w:cs="Times New Roman"/>
          <w:color w:val="000000" w:themeColor="text1"/>
        </w:rPr>
        <w:t>/202</w:t>
      </w:r>
      <w:r w:rsidR="00F22F88" w:rsidRPr="005516C7">
        <w:rPr>
          <w:rFonts w:ascii="Times New Roman" w:eastAsia="Times New Roman" w:hAnsi="Times New Roman" w:cs="Times New Roman"/>
          <w:color w:val="000000" w:themeColor="text1"/>
        </w:rPr>
        <w:t xml:space="preserve">1.  The MSG shows evidence of programs working very hard to pre-test </w:t>
      </w:r>
      <w:proofErr w:type="gramStart"/>
      <w:r w:rsidR="00F22F88" w:rsidRPr="005516C7">
        <w:rPr>
          <w:rFonts w:ascii="Times New Roman" w:eastAsia="Times New Roman" w:hAnsi="Times New Roman" w:cs="Times New Roman"/>
          <w:color w:val="000000" w:themeColor="text1"/>
        </w:rPr>
        <w:t>all of</w:t>
      </w:r>
      <w:proofErr w:type="gramEnd"/>
      <w:r w:rsidR="00F22F88" w:rsidRPr="005516C7">
        <w:rPr>
          <w:rFonts w:ascii="Times New Roman" w:eastAsia="Times New Roman" w:hAnsi="Times New Roman" w:cs="Times New Roman"/>
          <w:color w:val="000000" w:themeColor="text1"/>
        </w:rPr>
        <w:t xml:space="preserve"> their students however, as evidenced by an average contact hour accrual of 54 hours, post testing waned; less than 19% of the students were post-tested.  However, of those post-tested, 62.4% demonstrated Measurable Skill Gain; this demonstrates the incredible impact our programs managed with students during a national pandemic. </w:t>
      </w:r>
    </w:p>
    <w:p w14:paraId="533A4BBA" w14:textId="77777777" w:rsidR="003E3CE5" w:rsidRPr="005516C7" w:rsidRDefault="003E3CE5" w:rsidP="00DD16BE">
      <w:pPr>
        <w:spacing w:after="0" w:line="240" w:lineRule="auto"/>
        <w:jc w:val="both"/>
        <w:rPr>
          <w:rFonts w:ascii="Times New Roman" w:eastAsia="Times New Roman" w:hAnsi="Times New Roman" w:cs="Times New Roman"/>
          <w:color w:val="000000" w:themeColor="text1"/>
        </w:rPr>
      </w:pPr>
    </w:p>
    <w:p w14:paraId="7E77EE24" w14:textId="77777777" w:rsidR="00C4500A" w:rsidRPr="005516C7" w:rsidRDefault="00DD16BE" w:rsidP="00DD16BE">
      <w:pPr>
        <w:spacing w:after="0" w:line="240" w:lineRule="auto"/>
        <w:jc w:val="both"/>
        <w:rPr>
          <w:rFonts w:ascii="Times New Roman" w:eastAsia="Times New Roman" w:hAnsi="Times New Roman" w:cs="Times New Roman"/>
          <w:color w:val="000000" w:themeColor="text1"/>
        </w:rPr>
      </w:pPr>
      <w:r w:rsidRPr="005516C7">
        <w:rPr>
          <w:rFonts w:ascii="Times New Roman" w:eastAsia="Times New Roman" w:hAnsi="Times New Roman" w:cs="Times New Roman"/>
          <w:color w:val="000000" w:themeColor="text1"/>
        </w:rPr>
        <w:lastRenderedPageBreak/>
        <w:t>New York</w:t>
      </w:r>
      <w:r w:rsidR="00F22F88" w:rsidRPr="005516C7">
        <w:rPr>
          <w:rFonts w:ascii="Times New Roman" w:eastAsia="Times New Roman" w:hAnsi="Times New Roman" w:cs="Times New Roman"/>
          <w:color w:val="000000" w:themeColor="text1"/>
        </w:rPr>
        <w:t xml:space="preserve">’s Board of Regents amended policy for access to New York’s high school equivalency diploma.  Through a waiver process, students, enrolled in our HSE preparation programs and learning remotely, were able to demonstrate competency in each of the five content areas due to a waiver linked to student enrollment and teacher attestation of progress. </w:t>
      </w:r>
      <w:r w:rsidR="00F460F0" w:rsidRPr="005516C7">
        <w:rPr>
          <w:rFonts w:ascii="Times New Roman" w:eastAsia="Times New Roman" w:hAnsi="Times New Roman" w:cs="Times New Roman"/>
          <w:color w:val="000000" w:themeColor="text1"/>
        </w:rPr>
        <w:t>I</w:t>
      </w:r>
      <w:r w:rsidRPr="005516C7">
        <w:rPr>
          <w:rFonts w:ascii="Times New Roman" w:eastAsia="Times New Roman" w:hAnsi="Times New Roman" w:cs="Times New Roman"/>
          <w:color w:val="000000" w:themeColor="text1"/>
        </w:rPr>
        <w:t>ntense and focused professional dev</w:t>
      </w:r>
      <w:r w:rsidR="00F460F0" w:rsidRPr="005516C7">
        <w:rPr>
          <w:rFonts w:ascii="Times New Roman" w:eastAsia="Times New Roman" w:hAnsi="Times New Roman" w:cs="Times New Roman"/>
          <w:color w:val="000000" w:themeColor="text1"/>
        </w:rPr>
        <w:t xml:space="preserve">elopment supported remotely by the AEPP office, was instrumental in providing </w:t>
      </w:r>
      <w:r w:rsidRPr="005516C7">
        <w:rPr>
          <w:rFonts w:ascii="Times New Roman" w:eastAsia="Times New Roman" w:hAnsi="Times New Roman" w:cs="Times New Roman"/>
          <w:color w:val="000000" w:themeColor="text1"/>
        </w:rPr>
        <w:t xml:space="preserve">HSE teachers </w:t>
      </w:r>
      <w:r w:rsidR="006B5AE5" w:rsidRPr="005516C7">
        <w:rPr>
          <w:rFonts w:ascii="Times New Roman" w:eastAsia="Times New Roman" w:hAnsi="Times New Roman" w:cs="Times New Roman"/>
          <w:color w:val="000000" w:themeColor="text1"/>
        </w:rPr>
        <w:t xml:space="preserve">advanced strategies to </w:t>
      </w:r>
      <w:r w:rsidRPr="005516C7">
        <w:rPr>
          <w:rFonts w:ascii="Times New Roman" w:eastAsia="Times New Roman" w:hAnsi="Times New Roman" w:cs="Times New Roman"/>
          <w:color w:val="000000" w:themeColor="text1"/>
        </w:rPr>
        <w:t xml:space="preserve">better </w:t>
      </w:r>
      <w:r w:rsidR="006B5AE5" w:rsidRPr="005516C7">
        <w:rPr>
          <w:rFonts w:ascii="Times New Roman" w:eastAsia="Times New Roman" w:hAnsi="Times New Roman" w:cs="Times New Roman"/>
          <w:color w:val="000000" w:themeColor="text1"/>
        </w:rPr>
        <w:t>support the preparation of this</w:t>
      </w:r>
      <w:r w:rsidR="00CF0C82" w:rsidRPr="005516C7">
        <w:rPr>
          <w:rFonts w:ascii="Times New Roman" w:eastAsia="Times New Roman" w:hAnsi="Times New Roman" w:cs="Times New Roman"/>
          <w:color w:val="000000" w:themeColor="text1"/>
        </w:rPr>
        <w:t xml:space="preserve"> student</w:t>
      </w:r>
      <w:r w:rsidR="006B5AE5" w:rsidRPr="005516C7">
        <w:rPr>
          <w:rFonts w:ascii="Times New Roman" w:eastAsia="Times New Roman" w:hAnsi="Times New Roman" w:cs="Times New Roman"/>
          <w:color w:val="000000" w:themeColor="text1"/>
        </w:rPr>
        <w:t xml:space="preserve"> cohort</w:t>
      </w:r>
      <w:r w:rsidR="00F460F0" w:rsidRPr="005516C7">
        <w:rPr>
          <w:rFonts w:ascii="Times New Roman" w:eastAsia="Times New Roman" w:hAnsi="Times New Roman" w:cs="Times New Roman"/>
          <w:color w:val="000000" w:themeColor="text1"/>
        </w:rPr>
        <w:t xml:space="preserve"> in pandemic conditions</w:t>
      </w:r>
      <w:r w:rsidR="006B5AE5" w:rsidRPr="005516C7">
        <w:rPr>
          <w:rFonts w:ascii="Times New Roman" w:eastAsia="Times New Roman" w:hAnsi="Times New Roman" w:cs="Times New Roman"/>
          <w:color w:val="000000" w:themeColor="text1"/>
        </w:rPr>
        <w:t xml:space="preserve">.  </w:t>
      </w:r>
      <w:r w:rsidR="008C1A32" w:rsidRPr="005516C7">
        <w:rPr>
          <w:rFonts w:ascii="Times New Roman" w:eastAsia="Times New Roman" w:hAnsi="Times New Roman" w:cs="Times New Roman"/>
          <w:color w:val="000000" w:themeColor="text1"/>
        </w:rPr>
        <w:t xml:space="preserve">A total of 967 students who met threshold NRS criterial earned their HSE diploma during the pandemic.  This represents 49% of the previous years’ success.  </w:t>
      </w:r>
      <w:proofErr w:type="gramStart"/>
      <w:r w:rsidR="008C1A32" w:rsidRPr="005516C7">
        <w:rPr>
          <w:rFonts w:ascii="Times New Roman" w:eastAsia="Times New Roman" w:hAnsi="Times New Roman" w:cs="Times New Roman"/>
          <w:color w:val="000000" w:themeColor="text1"/>
        </w:rPr>
        <w:t>That being said, there</w:t>
      </w:r>
      <w:proofErr w:type="gramEnd"/>
      <w:r w:rsidR="008C1A32" w:rsidRPr="005516C7">
        <w:rPr>
          <w:rFonts w:ascii="Times New Roman" w:eastAsia="Times New Roman" w:hAnsi="Times New Roman" w:cs="Times New Roman"/>
          <w:color w:val="000000" w:themeColor="text1"/>
        </w:rPr>
        <w:t xml:space="preserve"> were more than 1000 additional diplomas issues for students that did not meet threshold NRS criterial but met additional waiver criteria.  Much of this work was accomplished through remote case management provided by our local programs under AEPP guidance. </w:t>
      </w:r>
    </w:p>
    <w:p w14:paraId="59F7D788" w14:textId="77777777" w:rsidR="00E60BB4" w:rsidRPr="005516C7" w:rsidRDefault="00E60BB4" w:rsidP="00DD16BE">
      <w:pPr>
        <w:spacing w:after="0" w:line="240" w:lineRule="auto"/>
        <w:jc w:val="both"/>
        <w:rPr>
          <w:rFonts w:ascii="Times New Roman" w:eastAsia="Times New Roman" w:hAnsi="Times New Roman" w:cs="Times New Roman"/>
          <w:color w:val="000000" w:themeColor="text1"/>
        </w:rPr>
      </w:pPr>
    </w:p>
    <w:p w14:paraId="1414715F" w14:textId="77777777" w:rsidR="001F7210" w:rsidRPr="005516C7" w:rsidRDefault="00C44352" w:rsidP="00DE6850">
      <w:pPr>
        <w:autoSpaceDE w:val="0"/>
        <w:autoSpaceDN w:val="0"/>
        <w:adjustRightInd w:val="0"/>
        <w:spacing w:after="0" w:line="240" w:lineRule="auto"/>
        <w:rPr>
          <w:rFonts w:ascii="Times New Roman" w:hAnsi="Times New Roman" w:cs="Times New Roman"/>
          <w:b/>
          <w:bCs/>
        </w:rPr>
      </w:pPr>
      <w:r w:rsidRPr="005516C7">
        <w:rPr>
          <w:rFonts w:ascii="Times New Roman" w:hAnsi="Times New Roman" w:cs="Times New Roman"/>
          <w:b/>
          <w:bCs/>
        </w:rPr>
        <w:t>3. Integration with American Job Center</w:t>
      </w:r>
      <w:r w:rsidR="001F7210" w:rsidRPr="005516C7">
        <w:rPr>
          <w:rFonts w:ascii="Times New Roman" w:hAnsi="Times New Roman" w:cs="Times New Roman"/>
          <w:b/>
          <w:bCs/>
        </w:rPr>
        <w:t xml:space="preserve"> Partners</w:t>
      </w:r>
    </w:p>
    <w:p w14:paraId="6F4E11BD" w14:textId="77777777" w:rsidR="00A318B9" w:rsidRPr="005516C7" w:rsidRDefault="001F7210"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 xml:space="preserve">Describe how the State eligible agency, as the entity responsible for meeting </w:t>
      </w:r>
      <w:r w:rsidR="009D2B1C" w:rsidRPr="005516C7">
        <w:rPr>
          <w:rFonts w:ascii="Times New Roman" w:hAnsi="Times New Roman" w:cs="Times New Roman"/>
        </w:rPr>
        <w:t xml:space="preserve">American Job Center </w:t>
      </w:r>
      <w:r w:rsidRPr="005516C7">
        <w:rPr>
          <w:rFonts w:ascii="Times New Roman" w:hAnsi="Times New Roman" w:cs="Times New Roman"/>
        </w:rPr>
        <w:t xml:space="preserve">requirements under 34 CFR part 463, subpart J, carries out or delegates its required roles to eligible providers. Describe the applicable career services </w:t>
      </w:r>
      <w:r w:rsidR="000E1BA4" w:rsidRPr="005516C7">
        <w:rPr>
          <w:rFonts w:ascii="Times New Roman" w:hAnsi="Times New Roman" w:cs="Times New Roman"/>
        </w:rPr>
        <w:t xml:space="preserve">that are provided in the </w:t>
      </w:r>
      <w:r w:rsidR="009D2B1C" w:rsidRPr="005516C7">
        <w:rPr>
          <w:rFonts w:ascii="Times New Roman" w:hAnsi="Times New Roman" w:cs="Times New Roman"/>
        </w:rPr>
        <w:t xml:space="preserve">American Job Centers. </w:t>
      </w:r>
      <w:r w:rsidR="00B24E01" w:rsidRPr="005516C7">
        <w:rPr>
          <w:rFonts w:ascii="Times New Roman" w:hAnsi="Times New Roman" w:cs="Times New Roman"/>
        </w:rPr>
        <w:t>Descr</w:t>
      </w:r>
      <w:r w:rsidR="00C44352" w:rsidRPr="005516C7">
        <w:rPr>
          <w:rFonts w:ascii="Times New Roman" w:hAnsi="Times New Roman" w:cs="Times New Roman"/>
        </w:rPr>
        <w:t>ibe how infrastructure costs were</w:t>
      </w:r>
      <w:r w:rsidR="00B24E01" w:rsidRPr="005516C7">
        <w:rPr>
          <w:rFonts w:ascii="Times New Roman" w:hAnsi="Times New Roman" w:cs="Times New Roman"/>
        </w:rPr>
        <w:t xml:space="preserve"> supported </w:t>
      </w:r>
      <w:r w:rsidR="00AB643A" w:rsidRPr="005516C7">
        <w:rPr>
          <w:rFonts w:ascii="Times New Roman" w:hAnsi="Times New Roman" w:cs="Times New Roman"/>
        </w:rPr>
        <w:t xml:space="preserve">through State and local options </w:t>
      </w:r>
      <w:r w:rsidR="00A76048" w:rsidRPr="005516C7">
        <w:rPr>
          <w:rFonts w:ascii="Times New Roman" w:hAnsi="Times New Roman" w:cs="Times New Roman"/>
        </w:rPr>
        <w:t xml:space="preserve">during </w:t>
      </w:r>
      <w:r w:rsidR="009D2B1C" w:rsidRPr="005516C7">
        <w:rPr>
          <w:rFonts w:ascii="Times New Roman" w:hAnsi="Times New Roman" w:cs="Times New Roman"/>
        </w:rPr>
        <w:t xml:space="preserve">program year </w:t>
      </w:r>
      <w:r w:rsidR="004116AD" w:rsidRPr="005516C7">
        <w:rPr>
          <w:rFonts w:ascii="Times New Roman" w:hAnsi="Times New Roman" w:cs="Times New Roman"/>
        </w:rPr>
        <w:t>20</w:t>
      </w:r>
      <w:r w:rsidR="00F95FFD" w:rsidRPr="005516C7">
        <w:rPr>
          <w:rFonts w:ascii="Times New Roman" w:hAnsi="Times New Roman" w:cs="Times New Roman"/>
        </w:rPr>
        <w:t>19</w:t>
      </w:r>
      <w:r w:rsidR="004116AD" w:rsidRPr="005516C7">
        <w:rPr>
          <w:rFonts w:ascii="Times New Roman" w:hAnsi="Times New Roman" w:cs="Times New Roman"/>
        </w:rPr>
        <w:t>-</w:t>
      </w:r>
      <w:r w:rsidR="00F95FFD" w:rsidRPr="005516C7">
        <w:rPr>
          <w:rFonts w:ascii="Times New Roman" w:hAnsi="Times New Roman" w:cs="Times New Roman"/>
        </w:rPr>
        <w:t>20</w:t>
      </w:r>
      <w:r w:rsidR="00C44352" w:rsidRPr="005516C7">
        <w:rPr>
          <w:rFonts w:ascii="Times New Roman" w:hAnsi="Times New Roman" w:cs="Times New Roman"/>
        </w:rPr>
        <w:t xml:space="preserve">. </w:t>
      </w:r>
      <w:r w:rsidR="000E1BA4" w:rsidRPr="005516C7">
        <w:rPr>
          <w:rFonts w:ascii="Times New Roman" w:hAnsi="Times New Roman" w:cs="Times New Roman"/>
        </w:rPr>
        <w:t xml:space="preserve">  </w:t>
      </w:r>
    </w:p>
    <w:p w14:paraId="210B83C3" w14:textId="77777777" w:rsidR="00926307" w:rsidRPr="005516C7" w:rsidRDefault="00926307" w:rsidP="00AB643A">
      <w:pPr>
        <w:autoSpaceDE w:val="0"/>
        <w:autoSpaceDN w:val="0"/>
        <w:adjustRightInd w:val="0"/>
        <w:spacing w:after="0" w:line="240" w:lineRule="auto"/>
        <w:jc w:val="both"/>
        <w:rPr>
          <w:rFonts w:ascii="Times New Roman" w:hAnsi="Times New Roman" w:cs="Times New Roman"/>
        </w:rPr>
      </w:pPr>
    </w:p>
    <w:p w14:paraId="51CA8C4E" w14:textId="77777777" w:rsidR="0065582E" w:rsidRPr="005516C7" w:rsidRDefault="000E1BA4"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The New York State Commissioner of Education represents WI</w:t>
      </w:r>
      <w:r w:rsidR="00A318B9" w:rsidRPr="005516C7">
        <w:rPr>
          <w:rFonts w:ascii="Times New Roman" w:hAnsi="Times New Roman" w:cs="Times New Roman"/>
        </w:rPr>
        <w:t>O</w:t>
      </w:r>
      <w:r w:rsidRPr="005516C7">
        <w:rPr>
          <w:rFonts w:ascii="Times New Roman" w:hAnsi="Times New Roman" w:cs="Times New Roman"/>
        </w:rPr>
        <w:t xml:space="preserve">A Title II on the State Workforce </w:t>
      </w:r>
      <w:r w:rsidR="00B24E01" w:rsidRPr="005516C7">
        <w:rPr>
          <w:rFonts w:ascii="Times New Roman" w:hAnsi="Times New Roman" w:cs="Times New Roman"/>
        </w:rPr>
        <w:t>Development</w:t>
      </w:r>
      <w:r w:rsidRPr="005516C7">
        <w:rPr>
          <w:rFonts w:ascii="Times New Roman" w:hAnsi="Times New Roman" w:cs="Times New Roman"/>
        </w:rPr>
        <w:t xml:space="preserve"> Board.  New York State has 33 </w:t>
      </w:r>
      <w:r w:rsidR="0065582E" w:rsidRPr="005516C7">
        <w:rPr>
          <w:rFonts w:ascii="Times New Roman" w:hAnsi="Times New Roman" w:cs="Times New Roman"/>
        </w:rPr>
        <w:t>L</w:t>
      </w:r>
      <w:r w:rsidRPr="005516C7">
        <w:rPr>
          <w:rFonts w:ascii="Times New Roman" w:hAnsi="Times New Roman" w:cs="Times New Roman"/>
        </w:rPr>
        <w:t xml:space="preserve">ocal </w:t>
      </w:r>
      <w:r w:rsidR="0065582E" w:rsidRPr="005516C7">
        <w:rPr>
          <w:rFonts w:ascii="Times New Roman" w:hAnsi="Times New Roman" w:cs="Times New Roman"/>
        </w:rPr>
        <w:t>W</w:t>
      </w:r>
      <w:r w:rsidRPr="005516C7">
        <w:rPr>
          <w:rFonts w:ascii="Times New Roman" w:hAnsi="Times New Roman" w:cs="Times New Roman"/>
        </w:rPr>
        <w:t xml:space="preserve">orkforce </w:t>
      </w:r>
      <w:r w:rsidR="0065582E" w:rsidRPr="005516C7">
        <w:rPr>
          <w:rFonts w:ascii="Times New Roman" w:hAnsi="Times New Roman" w:cs="Times New Roman"/>
        </w:rPr>
        <w:t>D</w:t>
      </w:r>
      <w:r w:rsidR="00B24E01" w:rsidRPr="005516C7">
        <w:rPr>
          <w:rFonts w:ascii="Times New Roman" w:hAnsi="Times New Roman" w:cs="Times New Roman"/>
        </w:rPr>
        <w:t>evelopment</w:t>
      </w:r>
      <w:r w:rsidRPr="005516C7">
        <w:rPr>
          <w:rFonts w:ascii="Times New Roman" w:hAnsi="Times New Roman" w:cs="Times New Roman"/>
        </w:rPr>
        <w:t xml:space="preserve"> </w:t>
      </w:r>
      <w:r w:rsidR="0065582E" w:rsidRPr="005516C7">
        <w:rPr>
          <w:rFonts w:ascii="Times New Roman" w:hAnsi="Times New Roman" w:cs="Times New Roman"/>
        </w:rPr>
        <w:t>B</w:t>
      </w:r>
      <w:r w:rsidRPr="005516C7">
        <w:rPr>
          <w:rFonts w:ascii="Times New Roman" w:hAnsi="Times New Roman" w:cs="Times New Roman"/>
        </w:rPr>
        <w:t>oards</w:t>
      </w:r>
      <w:r w:rsidR="0065582E" w:rsidRPr="005516C7">
        <w:rPr>
          <w:rFonts w:ascii="Times New Roman" w:hAnsi="Times New Roman" w:cs="Times New Roman"/>
        </w:rPr>
        <w:t xml:space="preserve"> (LWDBs)</w:t>
      </w:r>
      <w:r w:rsidRPr="005516C7">
        <w:rPr>
          <w:rFonts w:ascii="Times New Roman" w:hAnsi="Times New Roman" w:cs="Times New Roman"/>
        </w:rPr>
        <w:t xml:space="preserve">.  Each local workforce </w:t>
      </w:r>
      <w:r w:rsidR="00B24E01" w:rsidRPr="005516C7">
        <w:rPr>
          <w:rFonts w:ascii="Times New Roman" w:hAnsi="Times New Roman" w:cs="Times New Roman"/>
        </w:rPr>
        <w:t>development</w:t>
      </w:r>
      <w:r w:rsidRPr="005516C7">
        <w:rPr>
          <w:rFonts w:ascii="Times New Roman" w:hAnsi="Times New Roman" w:cs="Times New Roman"/>
        </w:rPr>
        <w:t xml:space="preserve"> board has a Title II representative identified by NYSED and recommended to the county elected official for approval.  The Title II designee represent</w:t>
      </w:r>
      <w:r w:rsidR="00A65792" w:rsidRPr="005516C7">
        <w:rPr>
          <w:rFonts w:ascii="Times New Roman" w:hAnsi="Times New Roman" w:cs="Times New Roman"/>
        </w:rPr>
        <w:t>ed</w:t>
      </w:r>
      <w:r w:rsidR="00CB7658" w:rsidRPr="005516C7">
        <w:rPr>
          <w:rFonts w:ascii="Times New Roman" w:hAnsi="Times New Roman" w:cs="Times New Roman"/>
        </w:rPr>
        <w:t xml:space="preserve"> local WIOA funded programs in the workforce area</w:t>
      </w:r>
      <w:r w:rsidRPr="005516C7">
        <w:rPr>
          <w:rFonts w:ascii="Times New Roman" w:hAnsi="Times New Roman" w:cs="Times New Roman"/>
        </w:rPr>
        <w:t xml:space="preserve"> at local meetings with the </w:t>
      </w:r>
      <w:r w:rsidR="00CB7658" w:rsidRPr="005516C7">
        <w:rPr>
          <w:rFonts w:ascii="Times New Roman" w:hAnsi="Times New Roman" w:cs="Times New Roman"/>
        </w:rPr>
        <w:t>L</w:t>
      </w:r>
      <w:r w:rsidRPr="005516C7">
        <w:rPr>
          <w:rFonts w:ascii="Times New Roman" w:hAnsi="Times New Roman" w:cs="Times New Roman"/>
        </w:rPr>
        <w:t xml:space="preserve">ocal </w:t>
      </w:r>
      <w:r w:rsidR="00CB7658" w:rsidRPr="005516C7">
        <w:rPr>
          <w:rFonts w:ascii="Times New Roman" w:hAnsi="Times New Roman" w:cs="Times New Roman"/>
        </w:rPr>
        <w:t>W</w:t>
      </w:r>
      <w:r w:rsidRPr="005516C7">
        <w:rPr>
          <w:rFonts w:ascii="Times New Roman" w:hAnsi="Times New Roman" w:cs="Times New Roman"/>
        </w:rPr>
        <w:t xml:space="preserve">orkforce </w:t>
      </w:r>
      <w:r w:rsidR="00CB7658" w:rsidRPr="005516C7">
        <w:rPr>
          <w:rFonts w:ascii="Times New Roman" w:hAnsi="Times New Roman" w:cs="Times New Roman"/>
        </w:rPr>
        <w:t>D</w:t>
      </w:r>
      <w:r w:rsidR="00B24E01" w:rsidRPr="005516C7">
        <w:rPr>
          <w:rFonts w:ascii="Times New Roman" w:hAnsi="Times New Roman" w:cs="Times New Roman"/>
        </w:rPr>
        <w:t>evelopment</w:t>
      </w:r>
      <w:r w:rsidRPr="005516C7">
        <w:rPr>
          <w:rFonts w:ascii="Times New Roman" w:hAnsi="Times New Roman" w:cs="Times New Roman"/>
        </w:rPr>
        <w:t xml:space="preserve"> </w:t>
      </w:r>
      <w:r w:rsidR="00CB7658" w:rsidRPr="005516C7">
        <w:rPr>
          <w:rFonts w:ascii="Times New Roman" w:hAnsi="Times New Roman" w:cs="Times New Roman"/>
        </w:rPr>
        <w:t>B</w:t>
      </w:r>
      <w:r w:rsidRPr="005516C7">
        <w:rPr>
          <w:rFonts w:ascii="Times New Roman" w:hAnsi="Times New Roman" w:cs="Times New Roman"/>
        </w:rPr>
        <w:t xml:space="preserve">oards. </w:t>
      </w:r>
    </w:p>
    <w:p w14:paraId="62757C94" w14:textId="77777777" w:rsidR="00CB7658" w:rsidRPr="005516C7" w:rsidRDefault="00CB7658" w:rsidP="00AB643A">
      <w:pPr>
        <w:autoSpaceDE w:val="0"/>
        <w:autoSpaceDN w:val="0"/>
        <w:adjustRightInd w:val="0"/>
        <w:spacing w:after="0" w:line="240" w:lineRule="auto"/>
        <w:jc w:val="both"/>
        <w:rPr>
          <w:rFonts w:ascii="Times New Roman" w:hAnsi="Times New Roman" w:cs="Times New Roman"/>
        </w:rPr>
      </w:pPr>
    </w:p>
    <w:p w14:paraId="5039175A" w14:textId="76694BA5" w:rsidR="00842ED5" w:rsidRPr="005516C7" w:rsidRDefault="00A75511" w:rsidP="0024046D">
      <w:pPr>
        <w:spacing w:after="0" w:line="240" w:lineRule="auto"/>
        <w:jc w:val="both"/>
        <w:rPr>
          <w:rFonts w:ascii="Times New Roman" w:eastAsia="Times New Roman" w:hAnsi="Times New Roman" w:cs="Times New Roman"/>
        </w:rPr>
      </w:pPr>
      <w:r w:rsidRPr="005516C7">
        <w:rPr>
          <w:rFonts w:ascii="Times New Roman" w:eastAsia="Times New Roman" w:hAnsi="Times New Roman" w:cs="Times New Roman"/>
        </w:rPr>
        <w:t xml:space="preserve">During </w:t>
      </w:r>
      <w:r w:rsidR="009D2B1C" w:rsidRPr="005516C7">
        <w:rPr>
          <w:rFonts w:ascii="Times New Roman" w:eastAsia="Times New Roman" w:hAnsi="Times New Roman" w:cs="Times New Roman"/>
        </w:rPr>
        <w:t xml:space="preserve">program year </w:t>
      </w:r>
      <w:r w:rsidRPr="005516C7">
        <w:rPr>
          <w:rFonts w:ascii="Times New Roman" w:eastAsia="Times New Roman" w:hAnsi="Times New Roman" w:cs="Times New Roman"/>
        </w:rPr>
        <w:t>20</w:t>
      </w:r>
      <w:r w:rsidR="008C1A32" w:rsidRPr="005516C7">
        <w:rPr>
          <w:rFonts w:ascii="Times New Roman" w:eastAsia="Times New Roman" w:hAnsi="Times New Roman" w:cs="Times New Roman"/>
        </w:rPr>
        <w:t>20</w:t>
      </w:r>
      <w:r w:rsidR="00F95FFD" w:rsidRPr="005516C7">
        <w:rPr>
          <w:rFonts w:ascii="Times New Roman" w:eastAsia="Times New Roman" w:hAnsi="Times New Roman" w:cs="Times New Roman"/>
        </w:rPr>
        <w:t>-202</w:t>
      </w:r>
      <w:r w:rsidR="008C1A32" w:rsidRPr="005516C7">
        <w:rPr>
          <w:rFonts w:ascii="Times New Roman" w:eastAsia="Times New Roman" w:hAnsi="Times New Roman" w:cs="Times New Roman"/>
        </w:rPr>
        <w:t>1</w:t>
      </w:r>
      <w:r w:rsidR="0065582E" w:rsidRPr="005516C7">
        <w:rPr>
          <w:rFonts w:ascii="Times New Roman" w:eastAsia="Times New Roman" w:hAnsi="Times New Roman" w:cs="Times New Roman"/>
        </w:rPr>
        <w:t>,</w:t>
      </w:r>
      <w:r w:rsidRPr="005516C7">
        <w:rPr>
          <w:rFonts w:ascii="Times New Roman" w:eastAsia="Times New Roman" w:hAnsi="Times New Roman" w:cs="Times New Roman"/>
        </w:rPr>
        <w:t xml:space="preserve"> </w:t>
      </w:r>
      <w:r w:rsidR="0065582E" w:rsidRPr="005516C7">
        <w:rPr>
          <w:rFonts w:ascii="Times New Roman" w:eastAsia="Times New Roman" w:hAnsi="Times New Roman" w:cs="Times New Roman"/>
        </w:rPr>
        <w:t>ACCES-AEPP</w:t>
      </w:r>
      <w:r w:rsidR="00CB7658" w:rsidRPr="005516C7">
        <w:rPr>
          <w:rFonts w:ascii="Times New Roman" w:eastAsia="Times New Roman" w:hAnsi="Times New Roman" w:cs="Times New Roman"/>
        </w:rPr>
        <w:t>, working as part of the NYS WIOA interagency team,</w:t>
      </w:r>
      <w:r w:rsidR="00C535F7" w:rsidRPr="005516C7">
        <w:rPr>
          <w:rFonts w:ascii="Times New Roman" w:eastAsia="Times New Roman" w:hAnsi="Times New Roman" w:cs="Times New Roman"/>
        </w:rPr>
        <w:t xml:space="preserve"> </w:t>
      </w:r>
      <w:r w:rsidR="00C44352" w:rsidRPr="005516C7">
        <w:rPr>
          <w:rFonts w:ascii="Times New Roman" w:eastAsia="Times New Roman" w:hAnsi="Times New Roman" w:cs="Times New Roman"/>
        </w:rPr>
        <w:t xml:space="preserve">assisted all local funded programs in </w:t>
      </w:r>
      <w:r w:rsidR="00A76048" w:rsidRPr="005516C7">
        <w:rPr>
          <w:rFonts w:ascii="Times New Roman" w:eastAsia="Times New Roman" w:hAnsi="Times New Roman" w:cs="Times New Roman"/>
        </w:rPr>
        <w:t>develop</w:t>
      </w:r>
      <w:r w:rsidR="00C44352" w:rsidRPr="005516C7">
        <w:rPr>
          <w:rFonts w:ascii="Times New Roman" w:eastAsia="Times New Roman" w:hAnsi="Times New Roman" w:cs="Times New Roman"/>
        </w:rPr>
        <w:t>ing</w:t>
      </w:r>
      <w:r w:rsidRPr="005516C7">
        <w:rPr>
          <w:rFonts w:ascii="Times New Roman" w:eastAsia="Times New Roman" w:hAnsi="Times New Roman" w:cs="Times New Roman"/>
        </w:rPr>
        <w:t xml:space="preserve"> </w:t>
      </w:r>
      <w:r w:rsidR="00AB643A" w:rsidRPr="005516C7">
        <w:rPr>
          <w:rFonts w:ascii="Times New Roman" w:eastAsia="Times New Roman" w:hAnsi="Times New Roman" w:cs="Times New Roman"/>
        </w:rPr>
        <w:t xml:space="preserve">comprehensive </w:t>
      </w:r>
      <w:r w:rsidRPr="005516C7">
        <w:rPr>
          <w:rFonts w:ascii="Times New Roman" w:eastAsia="Times New Roman" w:hAnsi="Times New Roman" w:cs="Times New Roman"/>
        </w:rPr>
        <w:t xml:space="preserve">Memoranda of Understanding (MOU) between </w:t>
      </w:r>
      <w:r w:rsidR="00C44352" w:rsidRPr="005516C7">
        <w:rPr>
          <w:rFonts w:ascii="Times New Roman" w:eastAsia="Times New Roman" w:hAnsi="Times New Roman" w:cs="Times New Roman"/>
        </w:rPr>
        <w:t xml:space="preserve">themselves </w:t>
      </w:r>
      <w:r w:rsidRPr="005516C7">
        <w:rPr>
          <w:rFonts w:ascii="Times New Roman" w:eastAsia="Times New Roman" w:hAnsi="Times New Roman" w:cs="Times New Roman"/>
        </w:rPr>
        <w:t>and</w:t>
      </w:r>
      <w:r w:rsidR="00AF0349" w:rsidRPr="005516C7">
        <w:rPr>
          <w:rFonts w:ascii="Times New Roman" w:eastAsia="Times New Roman" w:hAnsi="Times New Roman" w:cs="Times New Roman"/>
        </w:rPr>
        <w:t xml:space="preserve"> each</w:t>
      </w:r>
      <w:r w:rsidRPr="005516C7">
        <w:rPr>
          <w:rFonts w:ascii="Times New Roman" w:eastAsia="Times New Roman" w:hAnsi="Times New Roman" w:cs="Times New Roman"/>
        </w:rPr>
        <w:t xml:space="preserve"> LWDB.</w:t>
      </w:r>
      <w:bookmarkStart w:id="2" w:name="EligibleIndividual_IET"/>
      <w:bookmarkStart w:id="3" w:name="Appleals"/>
      <w:bookmarkEnd w:id="2"/>
      <w:bookmarkEnd w:id="3"/>
      <w:r w:rsidR="00AF0349" w:rsidRPr="005516C7">
        <w:rPr>
          <w:rFonts w:ascii="Times New Roman" w:eastAsia="Times New Roman" w:hAnsi="Times New Roman" w:cs="Times New Roman"/>
        </w:rPr>
        <w:t xml:space="preserve">  Each MOU included the specific career services for Title II and the WIOA Title II funding for the LWDB.  </w:t>
      </w:r>
      <w:r w:rsidR="008C1A32" w:rsidRPr="005516C7">
        <w:rPr>
          <w:rFonts w:ascii="Times New Roman" w:eastAsia="Times New Roman" w:hAnsi="Times New Roman" w:cs="Times New Roman"/>
        </w:rPr>
        <w:t xml:space="preserve">These MOUs were developed remotely. </w:t>
      </w:r>
    </w:p>
    <w:p w14:paraId="408802BC" w14:textId="2675D257" w:rsidR="00900B15" w:rsidRPr="005516C7" w:rsidRDefault="00900B15" w:rsidP="0024046D">
      <w:pPr>
        <w:spacing w:after="0" w:line="240" w:lineRule="auto"/>
        <w:jc w:val="both"/>
        <w:rPr>
          <w:rFonts w:ascii="Times New Roman" w:eastAsia="Times New Roman" w:hAnsi="Times New Roman" w:cs="Times New Roman"/>
        </w:rPr>
      </w:pPr>
    </w:p>
    <w:p w14:paraId="11132CA0" w14:textId="53B09895" w:rsidR="00900B15" w:rsidRPr="005516C7" w:rsidRDefault="00900B15" w:rsidP="0024046D">
      <w:pPr>
        <w:spacing w:after="0" w:line="240" w:lineRule="auto"/>
        <w:jc w:val="both"/>
        <w:rPr>
          <w:rFonts w:ascii="Times New Roman" w:eastAsia="Times New Roman" w:hAnsi="Times New Roman" w:cs="Times New Roman"/>
        </w:rPr>
      </w:pPr>
      <w:r w:rsidRPr="005516C7">
        <w:rPr>
          <w:rFonts w:ascii="Times New Roman" w:eastAsia="Times New Roman" w:hAnsi="Times New Roman" w:cs="Times New Roman"/>
        </w:rPr>
        <w:t xml:space="preserve">Examples of the services agreed upon in the executed MOUs </w:t>
      </w:r>
      <w:r w:rsidR="00C8549F" w:rsidRPr="005516C7">
        <w:rPr>
          <w:rFonts w:ascii="Times New Roman" w:eastAsia="Times New Roman" w:hAnsi="Times New Roman" w:cs="Times New Roman"/>
        </w:rPr>
        <w:t xml:space="preserve">include the use of </w:t>
      </w:r>
      <w:proofErr w:type="spellStart"/>
      <w:r w:rsidR="00C8549F" w:rsidRPr="005516C7">
        <w:rPr>
          <w:rFonts w:ascii="Times New Roman" w:eastAsia="Times New Roman" w:hAnsi="Times New Roman" w:cs="Times New Roman"/>
        </w:rPr>
        <w:t>JobZone</w:t>
      </w:r>
      <w:proofErr w:type="spellEnd"/>
      <w:r w:rsidR="00C8549F" w:rsidRPr="005516C7">
        <w:rPr>
          <w:rFonts w:ascii="Times New Roman" w:eastAsia="Times New Roman" w:hAnsi="Times New Roman" w:cs="Times New Roman"/>
        </w:rPr>
        <w:t xml:space="preserve"> for all adult literacy students.  This system is designed and supported entirely by the WIOA Title I provider, the New York State Department of Labor.  </w:t>
      </w:r>
      <w:proofErr w:type="spellStart"/>
      <w:r w:rsidR="00C8549F" w:rsidRPr="005516C7">
        <w:rPr>
          <w:rFonts w:ascii="Times New Roman" w:eastAsia="Times New Roman" w:hAnsi="Times New Roman" w:cs="Times New Roman"/>
        </w:rPr>
        <w:t>JobZone</w:t>
      </w:r>
      <w:proofErr w:type="spellEnd"/>
      <w:r w:rsidR="00C8549F" w:rsidRPr="005516C7">
        <w:rPr>
          <w:rFonts w:ascii="Times New Roman" w:eastAsia="Times New Roman" w:hAnsi="Times New Roman" w:cs="Times New Roman"/>
        </w:rPr>
        <w:t xml:space="preserve"> is a job search and career development</w:t>
      </w:r>
      <w:r w:rsidR="00F430ED" w:rsidRPr="005516C7">
        <w:rPr>
          <w:rFonts w:ascii="Times New Roman" w:eastAsia="Times New Roman" w:hAnsi="Times New Roman" w:cs="Times New Roman"/>
        </w:rPr>
        <w:t xml:space="preserve"> </w:t>
      </w:r>
      <w:r w:rsidR="00CF328B" w:rsidRPr="005516C7">
        <w:rPr>
          <w:rFonts w:ascii="Times New Roman" w:eastAsia="Times New Roman" w:hAnsi="Times New Roman" w:cs="Times New Roman"/>
        </w:rPr>
        <w:t>web-based</w:t>
      </w:r>
      <w:r w:rsidR="00C8549F" w:rsidRPr="005516C7">
        <w:rPr>
          <w:rFonts w:ascii="Times New Roman" w:eastAsia="Times New Roman" w:hAnsi="Times New Roman" w:cs="Times New Roman"/>
        </w:rPr>
        <w:t xml:space="preserve"> tool that is customized to each student’s </w:t>
      </w:r>
      <w:r w:rsidR="00F430ED" w:rsidRPr="005516C7">
        <w:rPr>
          <w:rFonts w:ascii="Times New Roman" w:eastAsia="Times New Roman" w:hAnsi="Times New Roman" w:cs="Times New Roman"/>
        </w:rPr>
        <w:t xml:space="preserve">local </w:t>
      </w:r>
      <w:r w:rsidR="00C8549F" w:rsidRPr="005516C7">
        <w:rPr>
          <w:rFonts w:ascii="Times New Roman" w:eastAsia="Times New Roman" w:hAnsi="Times New Roman" w:cs="Times New Roman"/>
        </w:rPr>
        <w:t xml:space="preserve">community.  In addition, through the American Job Center, adult literacy students are guided through </w:t>
      </w:r>
      <w:proofErr w:type="spellStart"/>
      <w:r w:rsidR="00C8549F" w:rsidRPr="005516C7">
        <w:rPr>
          <w:rFonts w:ascii="Times New Roman" w:eastAsia="Times New Roman" w:hAnsi="Times New Roman" w:cs="Times New Roman"/>
        </w:rPr>
        <w:t>CareerZone</w:t>
      </w:r>
      <w:proofErr w:type="spellEnd"/>
      <w:r w:rsidR="00C8549F" w:rsidRPr="005516C7">
        <w:rPr>
          <w:rFonts w:ascii="Times New Roman" w:eastAsia="Times New Roman" w:hAnsi="Times New Roman" w:cs="Times New Roman"/>
        </w:rPr>
        <w:t xml:space="preserve"> which enables the learner to access detailed career and education information for more than 800 occupations. </w:t>
      </w:r>
      <w:r w:rsidR="00F430ED" w:rsidRPr="005516C7">
        <w:rPr>
          <w:rFonts w:ascii="Times New Roman" w:eastAsia="Times New Roman" w:hAnsi="Times New Roman" w:cs="Times New Roman"/>
        </w:rPr>
        <w:t xml:space="preserve"> AEPP funded programs do not contribute to infrastructure costs because our programs are not co-located. During Program Year 2020, as a direct result of the impact of the pandemic, the local American Job Centers were closed which availed little to no opportunity for any physical collaboration of services.  Regardless, there was and continues to be the complete involvement with the </w:t>
      </w:r>
      <w:proofErr w:type="gramStart"/>
      <w:r w:rsidR="00F430ED" w:rsidRPr="005516C7">
        <w:rPr>
          <w:rFonts w:ascii="Times New Roman" w:eastAsia="Times New Roman" w:hAnsi="Times New Roman" w:cs="Times New Roman"/>
        </w:rPr>
        <w:t xml:space="preserve">aforementioned </w:t>
      </w:r>
      <w:r w:rsidR="00CF328B" w:rsidRPr="005516C7">
        <w:rPr>
          <w:rFonts w:ascii="Times New Roman" w:eastAsia="Times New Roman" w:hAnsi="Times New Roman" w:cs="Times New Roman"/>
        </w:rPr>
        <w:t>web-based</w:t>
      </w:r>
      <w:proofErr w:type="gramEnd"/>
      <w:r w:rsidR="00F430ED" w:rsidRPr="005516C7">
        <w:rPr>
          <w:rFonts w:ascii="Times New Roman" w:eastAsia="Times New Roman" w:hAnsi="Times New Roman" w:cs="Times New Roman"/>
        </w:rPr>
        <w:t xml:space="preserve"> tools.  Our funded programs deployed their case managers to connect and engage literacy students with these services remotely.  Through these software components, the case manager can monitor and guide the student’s career exploration and job search.  </w:t>
      </w:r>
    </w:p>
    <w:p w14:paraId="7D250F69" w14:textId="6EAAFB5D" w:rsidR="00F430ED" w:rsidRPr="005516C7" w:rsidRDefault="00F430ED" w:rsidP="0024046D">
      <w:pPr>
        <w:spacing w:after="0" w:line="240" w:lineRule="auto"/>
        <w:jc w:val="both"/>
        <w:rPr>
          <w:rFonts w:ascii="Times New Roman" w:eastAsia="Times New Roman" w:hAnsi="Times New Roman" w:cs="Times New Roman"/>
        </w:rPr>
      </w:pPr>
    </w:p>
    <w:p w14:paraId="27840F1C" w14:textId="77777777" w:rsidR="001F7210" w:rsidRPr="005516C7" w:rsidRDefault="001F7210" w:rsidP="001F7210">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b/>
          <w:bCs/>
        </w:rPr>
        <w:t xml:space="preserve">4. Integrated English Literacy and Civics Education (IELCE) Program </w:t>
      </w:r>
      <w:r w:rsidRPr="005516C7">
        <w:rPr>
          <w:rFonts w:ascii="Times New Roman" w:hAnsi="Times New Roman" w:cs="Times New Roman"/>
        </w:rPr>
        <w:t>(AEFLA Section</w:t>
      </w:r>
      <w:r w:rsidR="00A76048" w:rsidRPr="005516C7">
        <w:rPr>
          <w:rFonts w:ascii="Times New Roman" w:hAnsi="Times New Roman" w:cs="Times New Roman"/>
        </w:rPr>
        <w:t xml:space="preserve">     </w:t>
      </w:r>
      <w:r w:rsidRPr="005516C7">
        <w:rPr>
          <w:rFonts w:ascii="Times New Roman" w:hAnsi="Times New Roman" w:cs="Times New Roman"/>
        </w:rPr>
        <w:t>243)</w:t>
      </w:r>
    </w:p>
    <w:p w14:paraId="10445FC5" w14:textId="77777777" w:rsidR="00B45DF7" w:rsidRPr="005516C7" w:rsidRDefault="00B45DF7" w:rsidP="00B45DF7">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Describe how the state is using funds under Section 243 to support the following activities under the</w:t>
      </w:r>
    </w:p>
    <w:p w14:paraId="2A1ABDB1" w14:textId="77777777" w:rsidR="00B45DF7" w:rsidRPr="005516C7" w:rsidRDefault="00B45DF7" w:rsidP="00B45DF7">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IELCE program:</w:t>
      </w:r>
    </w:p>
    <w:p w14:paraId="5EEC00D2" w14:textId="77777777" w:rsidR="00B45DF7" w:rsidRPr="005516C7" w:rsidRDefault="00B45DF7" w:rsidP="00B45DF7">
      <w:pPr>
        <w:pStyle w:val="ListParagraph"/>
        <w:numPr>
          <w:ilvl w:val="0"/>
          <w:numId w:val="20"/>
        </w:num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Describe when your State held a competition [the latest competition] for IELCE program funds and the number of grants awarded by your State to support IELCE programs.</w:t>
      </w:r>
    </w:p>
    <w:p w14:paraId="1EE86A1C" w14:textId="77777777" w:rsidR="00B45DF7" w:rsidRPr="005516C7" w:rsidRDefault="00B45DF7" w:rsidP="00B45DF7">
      <w:pPr>
        <w:pStyle w:val="ListParagraph"/>
        <w:numPr>
          <w:ilvl w:val="0"/>
          <w:numId w:val="20"/>
        </w:num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 xml:space="preserve">Describe your </w:t>
      </w:r>
      <w:proofErr w:type="gramStart"/>
      <w:r w:rsidRPr="005516C7">
        <w:rPr>
          <w:rFonts w:ascii="Times New Roman" w:hAnsi="Times New Roman" w:cs="Times New Roman"/>
        </w:rPr>
        <w:t>State</w:t>
      </w:r>
      <w:proofErr w:type="gramEnd"/>
      <w:r w:rsidRPr="005516C7">
        <w:rPr>
          <w:rFonts w:ascii="Times New Roman" w:hAnsi="Times New Roman" w:cs="Times New Roman"/>
        </w:rPr>
        <w:t xml:space="preserve"> efforts in meeting the requirement to provide IELCE services in combination with integrated education and training activities;</w:t>
      </w:r>
    </w:p>
    <w:p w14:paraId="553B6446" w14:textId="77777777" w:rsidR="00B45DF7" w:rsidRPr="005516C7" w:rsidRDefault="00B45DF7" w:rsidP="00B45DF7">
      <w:pPr>
        <w:pStyle w:val="ListParagraph"/>
        <w:numPr>
          <w:ilvl w:val="0"/>
          <w:numId w:val="20"/>
        </w:num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NRS Annual </w:t>
      </w:r>
      <w:r w:rsidRPr="005516C7">
        <w:rPr>
          <w:rFonts w:ascii="Times New Roman" w:hAnsi="Times New Roman" w:cs="Times New Roman"/>
        </w:rPr>
        <w:lastRenderedPageBreak/>
        <w:t>Reporting Instructions for PY 20</w:t>
      </w:r>
      <w:r w:rsidR="00ED58F3" w:rsidRPr="005516C7">
        <w:rPr>
          <w:rFonts w:ascii="Times New Roman" w:hAnsi="Times New Roman" w:cs="Times New Roman"/>
        </w:rPr>
        <w:t>20-21</w:t>
      </w:r>
      <w:r w:rsidRPr="005516C7">
        <w:rPr>
          <w:rFonts w:ascii="Times New Roman" w:hAnsi="Times New Roman" w:cs="Times New Roman"/>
        </w:rPr>
        <w:t xml:space="preserve"> performance results, challenges, and lessons learned from implementing those program </w:t>
      </w:r>
      <w:proofErr w:type="gramStart"/>
      <w:r w:rsidRPr="005516C7">
        <w:rPr>
          <w:rFonts w:ascii="Times New Roman" w:hAnsi="Times New Roman" w:cs="Times New Roman"/>
        </w:rPr>
        <w:t>goals;</w:t>
      </w:r>
      <w:proofErr w:type="gramEnd"/>
    </w:p>
    <w:p w14:paraId="6282C2CB" w14:textId="77777777" w:rsidR="00B45DF7" w:rsidRPr="005516C7" w:rsidRDefault="00B45DF7" w:rsidP="00B45DF7">
      <w:pPr>
        <w:autoSpaceDE w:val="0"/>
        <w:autoSpaceDN w:val="0"/>
        <w:adjustRightInd w:val="0"/>
        <w:spacing w:after="0" w:line="240" w:lineRule="auto"/>
        <w:ind w:left="360"/>
        <w:rPr>
          <w:rFonts w:ascii="Times New Roman" w:hAnsi="Times New Roman" w:cs="Times New Roman"/>
        </w:rPr>
      </w:pPr>
      <w:r w:rsidRPr="005516C7">
        <w:rPr>
          <w:rFonts w:ascii="Times New Roman" w:hAnsi="Times New Roman" w:cs="Times New Roman"/>
        </w:rPr>
        <w:t>and</w:t>
      </w:r>
    </w:p>
    <w:p w14:paraId="4D77DF21" w14:textId="77777777" w:rsidR="00B45DF7" w:rsidRPr="005516C7" w:rsidRDefault="00B45DF7" w:rsidP="00607BF1">
      <w:pPr>
        <w:pStyle w:val="ListParagraph"/>
        <w:numPr>
          <w:ilvl w:val="0"/>
          <w:numId w:val="20"/>
        </w:num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0AB7D8B9" w14:textId="375264F6" w:rsidR="00B63A65" w:rsidRPr="005516C7" w:rsidRDefault="00ED58F3" w:rsidP="00B45DF7">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 xml:space="preserve">During Program Year 2017-2018, </w:t>
      </w:r>
      <w:r w:rsidR="00AF0349" w:rsidRPr="005516C7">
        <w:rPr>
          <w:rFonts w:ascii="Times New Roman" w:eastAsiaTheme="minorEastAsia" w:hAnsi="Times New Roman" w:cs="Times New Roman"/>
        </w:rPr>
        <w:t xml:space="preserve">NYSED </w:t>
      </w:r>
      <w:r w:rsidR="00B45DF7" w:rsidRPr="005516C7">
        <w:rPr>
          <w:rFonts w:ascii="Times New Roman" w:eastAsiaTheme="minorEastAsia" w:hAnsi="Times New Roman" w:cs="Times New Roman"/>
        </w:rPr>
        <w:t>rebid WIOA Title II</w:t>
      </w:r>
      <w:r w:rsidR="00AF0349" w:rsidRPr="005516C7">
        <w:rPr>
          <w:rFonts w:ascii="Times New Roman" w:eastAsiaTheme="minorEastAsia" w:hAnsi="Times New Roman" w:cs="Times New Roman"/>
        </w:rPr>
        <w:t xml:space="preserve"> funding to support Integrated English Literacy and Civics Education (IELCE) programs</w:t>
      </w:r>
      <w:r w:rsidR="001836CD" w:rsidRPr="005516C7">
        <w:rPr>
          <w:rFonts w:ascii="Times New Roman" w:eastAsiaTheme="minorEastAsia" w:hAnsi="Times New Roman" w:cs="Times New Roman"/>
        </w:rPr>
        <w:t xml:space="preserve">. </w:t>
      </w:r>
      <w:r w:rsidR="00B45DF7" w:rsidRPr="005516C7">
        <w:rPr>
          <w:rFonts w:ascii="Times New Roman" w:eastAsiaTheme="minorEastAsia" w:hAnsi="Times New Roman" w:cs="Times New Roman"/>
        </w:rPr>
        <w:t>A total of 3</w:t>
      </w:r>
      <w:r w:rsidR="00C94D1D" w:rsidRPr="005516C7">
        <w:rPr>
          <w:rFonts w:ascii="Times New Roman" w:eastAsiaTheme="minorEastAsia" w:hAnsi="Times New Roman" w:cs="Times New Roman"/>
        </w:rPr>
        <w:t>6</w:t>
      </w:r>
      <w:r w:rsidR="00B45DF7" w:rsidRPr="005516C7">
        <w:rPr>
          <w:rFonts w:ascii="Times New Roman" w:eastAsiaTheme="minorEastAsia" w:hAnsi="Times New Roman" w:cs="Times New Roman"/>
        </w:rPr>
        <w:t xml:space="preserve"> local programs were awarded grant funding to provide services under IEL/CE. </w:t>
      </w:r>
      <w:r w:rsidRPr="005516C7">
        <w:rPr>
          <w:rFonts w:ascii="Times New Roman" w:eastAsiaTheme="minorEastAsia" w:hAnsi="Times New Roman" w:cs="Times New Roman"/>
        </w:rPr>
        <w:t xml:space="preserve"> In Program Year 2020-2021, t</w:t>
      </w:r>
      <w:r w:rsidR="001836CD" w:rsidRPr="005516C7">
        <w:rPr>
          <w:rFonts w:ascii="Times New Roman" w:eastAsiaTheme="minorEastAsia" w:hAnsi="Times New Roman" w:cs="Times New Roman"/>
        </w:rPr>
        <w:t xml:space="preserve">hese </w:t>
      </w:r>
      <w:r w:rsidR="00AF0349" w:rsidRPr="005516C7">
        <w:rPr>
          <w:rFonts w:ascii="Times New Roman" w:eastAsiaTheme="minorEastAsia" w:hAnsi="Times New Roman" w:cs="Times New Roman"/>
        </w:rPr>
        <w:t xml:space="preserve">IELCE programs </w:t>
      </w:r>
      <w:r w:rsidR="009E7620" w:rsidRPr="005516C7">
        <w:rPr>
          <w:rFonts w:ascii="Times New Roman" w:eastAsiaTheme="minorEastAsia" w:hAnsi="Times New Roman" w:cs="Times New Roman"/>
        </w:rPr>
        <w:t>entered their 4</w:t>
      </w:r>
      <w:r w:rsidR="009E7620" w:rsidRPr="005516C7">
        <w:rPr>
          <w:rFonts w:ascii="Times New Roman" w:eastAsiaTheme="minorEastAsia" w:hAnsi="Times New Roman" w:cs="Times New Roman"/>
          <w:vertAlign w:val="superscript"/>
        </w:rPr>
        <w:t>th</w:t>
      </w:r>
      <w:r w:rsidR="009E7620" w:rsidRPr="005516C7">
        <w:rPr>
          <w:rFonts w:ascii="Times New Roman" w:eastAsiaTheme="minorEastAsia" w:hAnsi="Times New Roman" w:cs="Times New Roman"/>
        </w:rPr>
        <w:t xml:space="preserve"> and final</w:t>
      </w:r>
      <w:r w:rsidR="00324D5D" w:rsidRPr="005516C7">
        <w:rPr>
          <w:rFonts w:ascii="Times New Roman" w:eastAsiaTheme="minorEastAsia" w:hAnsi="Times New Roman" w:cs="Times New Roman"/>
        </w:rPr>
        <w:t xml:space="preserve"> year </w:t>
      </w:r>
      <w:r w:rsidR="001D4F15" w:rsidRPr="005516C7">
        <w:rPr>
          <w:rFonts w:ascii="Times New Roman" w:eastAsiaTheme="minorEastAsia" w:hAnsi="Times New Roman" w:cs="Times New Roman"/>
        </w:rPr>
        <w:t xml:space="preserve">and operated </w:t>
      </w:r>
      <w:r w:rsidR="00324D5D" w:rsidRPr="005516C7">
        <w:rPr>
          <w:rFonts w:ascii="Times New Roman" w:eastAsiaTheme="minorEastAsia" w:hAnsi="Times New Roman" w:cs="Times New Roman"/>
        </w:rPr>
        <w:t>under COVID guidance. T</w:t>
      </w:r>
      <w:r w:rsidR="00A65792" w:rsidRPr="005516C7">
        <w:rPr>
          <w:rFonts w:ascii="Times New Roman" w:eastAsiaTheme="minorEastAsia" w:hAnsi="Times New Roman" w:cs="Times New Roman"/>
        </w:rPr>
        <w:t>he RFP</w:t>
      </w:r>
      <w:r w:rsidR="00B63A65" w:rsidRPr="005516C7">
        <w:rPr>
          <w:rFonts w:ascii="Times New Roman" w:eastAsiaTheme="minorEastAsia" w:hAnsi="Times New Roman" w:cs="Times New Roman"/>
        </w:rPr>
        <w:t xml:space="preserve"> require</w:t>
      </w:r>
      <w:r w:rsidR="000B5D0E" w:rsidRPr="005516C7">
        <w:rPr>
          <w:rFonts w:ascii="Times New Roman" w:eastAsiaTheme="minorEastAsia" w:hAnsi="Times New Roman" w:cs="Times New Roman"/>
        </w:rPr>
        <w:t xml:space="preserve">d that programs receiving this award had to demonstrate the training associated with these awards would be paid out of other funding </w:t>
      </w:r>
      <w:r w:rsidR="007B56DC" w:rsidRPr="005516C7">
        <w:rPr>
          <w:rFonts w:ascii="Times New Roman" w:eastAsiaTheme="minorEastAsia" w:hAnsi="Times New Roman" w:cs="Times New Roman"/>
        </w:rPr>
        <w:t>resources</w:t>
      </w:r>
      <w:r w:rsidR="000B5D0E" w:rsidRPr="005516C7">
        <w:rPr>
          <w:rFonts w:ascii="Times New Roman" w:eastAsiaTheme="minorEastAsia" w:hAnsi="Times New Roman" w:cs="Times New Roman"/>
        </w:rPr>
        <w:t xml:space="preserve">.  </w:t>
      </w:r>
      <w:r w:rsidR="00C94D1D" w:rsidRPr="005516C7">
        <w:rPr>
          <w:rFonts w:ascii="Times New Roman" w:eastAsiaTheme="minorEastAsia" w:hAnsi="Times New Roman" w:cs="Times New Roman"/>
        </w:rPr>
        <w:t>Under NYS policy, these programs w</w:t>
      </w:r>
      <w:r w:rsidR="000B5D0E" w:rsidRPr="005516C7">
        <w:rPr>
          <w:rFonts w:ascii="Times New Roman" w:eastAsiaTheme="minorEastAsia" w:hAnsi="Times New Roman" w:cs="Times New Roman"/>
        </w:rPr>
        <w:t xml:space="preserve">ere not able to use WIOA Title II funds </w:t>
      </w:r>
      <w:r w:rsidR="00C94D1D" w:rsidRPr="005516C7">
        <w:rPr>
          <w:rFonts w:ascii="Times New Roman" w:eastAsiaTheme="minorEastAsia" w:hAnsi="Times New Roman" w:cs="Times New Roman"/>
        </w:rPr>
        <w:t xml:space="preserve">to support the </w:t>
      </w:r>
      <w:r w:rsidR="000B5D0E" w:rsidRPr="005516C7">
        <w:rPr>
          <w:rFonts w:ascii="Times New Roman" w:eastAsiaTheme="minorEastAsia" w:hAnsi="Times New Roman" w:cs="Times New Roman"/>
        </w:rPr>
        <w:t xml:space="preserve">training initiatives. </w:t>
      </w:r>
      <w:r w:rsidR="00B63A65" w:rsidRPr="005516C7">
        <w:rPr>
          <w:rFonts w:ascii="Times New Roman" w:eastAsiaTheme="minorEastAsia" w:hAnsi="Times New Roman" w:cs="Times New Roman"/>
        </w:rPr>
        <w:t xml:space="preserve"> </w:t>
      </w:r>
      <w:r w:rsidR="00331729" w:rsidRPr="005516C7">
        <w:rPr>
          <w:rFonts w:ascii="Times New Roman" w:eastAsiaTheme="minorEastAsia" w:hAnsi="Times New Roman" w:cs="Times New Roman"/>
        </w:rPr>
        <w:t xml:space="preserve">This requirement resulted in IELCE programs working very closely with local employers. Both the employer and the training/credentialing program met with approval from the local Workforce Development Board prior to the proposal being reviewed by AEPP staff.  This requirement established a direct connection to the local need for both the training and the proposed employment. </w:t>
      </w:r>
    </w:p>
    <w:p w14:paraId="4A01DB9E" w14:textId="4A646100" w:rsidR="00032629" w:rsidRPr="005516C7" w:rsidRDefault="001D4F15" w:rsidP="00032629">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IEL/CE p</w:t>
      </w:r>
      <w:r w:rsidR="00032629" w:rsidRPr="005516C7">
        <w:rPr>
          <w:rFonts w:ascii="Times New Roman" w:eastAsiaTheme="minorEastAsia" w:hAnsi="Times New Roman" w:cs="Times New Roman"/>
        </w:rPr>
        <w:t>rograms</w:t>
      </w:r>
      <w:r w:rsidRPr="005516C7">
        <w:rPr>
          <w:rFonts w:ascii="Times New Roman" w:eastAsiaTheme="minorEastAsia" w:hAnsi="Times New Roman" w:cs="Times New Roman"/>
        </w:rPr>
        <w:t xml:space="preserve"> worked closely with their training partners to continue providing the training component as much as possible</w:t>
      </w:r>
      <w:r w:rsidR="00331729" w:rsidRPr="005516C7">
        <w:rPr>
          <w:rFonts w:ascii="Times New Roman" w:eastAsiaTheme="minorEastAsia" w:hAnsi="Times New Roman" w:cs="Times New Roman"/>
        </w:rPr>
        <w:t xml:space="preserve"> during the pandemic. </w:t>
      </w:r>
      <w:r w:rsidRPr="005516C7">
        <w:rPr>
          <w:rFonts w:ascii="Times New Roman" w:eastAsiaTheme="minorEastAsia" w:hAnsi="Times New Roman" w:cs="Times New Roman"/>
        </w:rPr>
        <w:t xml:space="preserve"> In some cases, the training providers halted all training due to the pandemic conditions in their communities.  Regardless, the local literacy programs continue</w:t>
      </w:r>
      <w:r w:rsidR="00331729" w:rsidRPr="005516C7">
        <w:rPr>
          <w:rFonts w:ascii="Times New Roman" w:eastAsiaTheme="minorEastAsia" w:hAnsi="Times New Roman" w:cs="Times New Roman"/>
        </w:rPr>
        <w:t>d</w:t>
      </w:r>
      <w:r w:rsidRPr="005516C7">
        <w:rPr>
          <w:rFonts w:ascii="Times New Roman" w:eastAsiaTheme="minorEastAsia" w:hAnsi="Times New Roman" w:cs="Times New Roman"/>
        </w:rPr>
        <w:t xml:space="preserve"> to provide remote, in-person, and hybrid variations of contextualized ESL instruction in anticipation of a return to training at some point in the program year.  </w:t>
      </w:r>
      <w:r w:rsidR="00331729" w:rsidRPr="005516C7">
        <w:rPr>
          <w:rFonts w:ascii="Times New Roman" w:eastAsiaTheme="minorEastAsia" w:hAnsi="Times New Roman" w:cs="Times New Roman"/>
        </w:rPr>
        <w:t xml:space="preserve">Local IEL/CE program staff continued to meet quarterly via remote options with employers.  During the pandemic, very few employers were able to increase their staffing however, the constant communication between our funded literacy programs assured the persistence of action steps leading to employment as credentials are earned.  Literacy teachers continued to meet remotely with employers to ascertain curriculum and instructional modalities that mirrored the needs of the employer.  Case managers continued to meet with learners to monitor their progression and readiness for employment which included </w:t>
      </w:r>
      <w:r w:rsidR="00415AC2" w:rsidRPr="005516C7">
        <w:rPr>
          <w:rFonts w:ascii="Times New Roman" w:eastAsiaTheme="minorEastAsia" w:hAnsi="Times New Roman" w:cs="Times New Roman"/>
        </w:rPr>
        <w:t xml:space="preserve">job preparation skills, resume preparation, and workplace skill expectations.  This intense case management supported the transition anticipated as these employers began to reopen and bring on new staff which included IEL/CE students that have successfully completed their training component. This consistent and constant communication between local programs and local employers ensured employment opportunities as each community began to open and recover from the pandemic impact. To further support our case managers, AEPP staff and RAEN staff monitored the remote sessions with students to provide even more guidance and support for employment when the pandemic moved in a more positive direction. </w:t>
      </w:r>
    </w:p>
    <w:p w14:paraId="44530EE5" w14:textId="77777777" w:rsidR="00B63A65" w:rsidRPr="005516C7" w:rsidRDefault="00F95FFD" w:rsidP="00900B93">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The ACCES-AEPP team</w:t>
      </w:r>
      <w:r w:rsidR="00900B93" w:rsidRPr="005516C7">
        <w:rPr>
          <w:rFonts w:ascii="Times New Roman" w:eastAsiaTheme="minorEastAsia" w:hAnsi="Times New Roman" w:cs="Times New Roman"/>
        </w:rPr>
        <w:t>, the RAEN Directors, and the NRS Director of Accountability me</w:t>
      </w:r>
      <w:r w:rsidR="001D4F15" w:rsidRPr="005516C7">
        <w:rPr>
          <w:rFonts w:ascii="Times New Roman" w:eastAsiaTheme="minorEastAsia" w:hAnsi="Times New Roman" w:cs="Times New Roman"/>
        </w:rPr>
        <w:t>t remotely</w:t>
      </w:r>
      <w:r w:rsidR="00C94D1D" w:rsidRPr="005516C7">
        <w:rPr>
          <w:rFonts w:ascii="Times New Roman" w:eastAsiaTheme="minorEastAsia" w:hAnsi="Times New Roman" w:cs="Times New Roman"/>
        </w:rPr>
        <w:t xml:space="preserve"> </w:t>
      </w:r>
      <w:r w:rsidR="00900B93" w:rsidRPr="005516C7">
        <w:rPr>
          <w:rFonts w:ascii="Times New Roman" w:eastAsiaTheme="minorEastAsia" w:hAnsi="Times New Roman" w:cs="Times New Roman"/>
        </w:rPr>
        <w:t>with each of the 3</w:t>
      </w:r>
      <w:r w:rsidR="00C94D1D" w:rsidRPr="005516C7">
        <w:rPr>
          <w:rFonts w:ascii="Times New Roman" w:eastAsiaTheme="minorEastAsia" w:hAnsi="Times New Roman" w:cs="Times New Roman"/>
        </w:rPr>
        <w:t>6</w:t>
      </w:r>
      <w:r w:rsidR="00900B93" w:rsidRPr="005516C7">
        <w:rPr>
          <w:rFonts w:ascii="Times New Roman" w:eastAsiaTheme="minorEastAsia" w:hAnsi="Times New Roman" w:cs="Times New Roman"/>
        </w:rPr>
        <w:t xml:space="preserve"> funded programs </w:t>
      </w:r>
      <w:r w:rsidR="00863A6E" w:rsidRPr="005516C7">
        <w:rPr>
          <w:rFonts w:ascii="Times New Roman" w:eastAsiaTheme="minorEastAsia" w:hAnsi="Times New Roman" w:cs="Times New Roman"/>
        </w:rPr>
        <w:t>quarterly</w:t>
      </w:r>
      <w:r w:rsidR="001D4F15" w:rsidRPr="005516C7">
        <w:rPr>
          <w:rFonts w:ascii="Times New Roman" w:eastAsiaTheme="minorEastAsia" w:hAnsi="Times New Roman" w:cs="Times New Roman"/>
        </w:rPr>
        <w:t xml:space="preserve">.  Strategies for sustaining student engagement in the absence of training was a focus of these meetings.  Case management was heightened during this program year to provide ample and sustainable support to students enrolled in the IEL/CE programming. </w:t>
      </w:r>
      <w:r w:rsidR="00863A6E" w:rsidRPr="005516C7">
        <w:rPr>
          <w:rFonts w:ascii="Times New Roman" w:eastAsiaTheme="minorEastAsia" w:hAnsi="Times New Roman" w:cs="Times New Roman"/>
        </w:rPr>
        <w:t>The team review</w:t>
      </w:r>
      <w:r w:rsidR="001D4F15" w:rsidRPr="005516C7">
        <w:rPr>
          <w:rFonts w:ascii="Times New Roman" w:eastAsiaTheme="minorEastAsia" w:hAnsi="Times New Roman" w:cs="Times New Roman"/>
        </w:rPr>
        <w:t>ed</w:t>
      </w:r>
      <w:r w:rsidR="00900B93" w:rsidRPr="005516C7">
        <w:rPr>
          <w:rFonts w:ascii="Times New Roman" w:eastAsiaTheme="minorEastAsia" w:hAnsi="Times New Roman" w:cs="Times New Roman"/>
        </w:rPr>
        <w:t xml:space="preserve"> all ap</w:t>
      </w:r>
      <w:r w:rsidR="00863A6E" w:rsidRPr="005516C7">
        <w:rPr>
          <w:rFonts w:ascii="Times New Roman" w:eastAsiaTheme="minorEastAsia" w:hAnsi="Times New Roman" w:cs="Times New Roman"/>
        </w:rPr>
        <w:t xml:space="preserve">proved expectations and </w:t>
      </w:r>
      <w:r w:rsidR="001D4F15" w:rsidRPr="005516C7">
        <w:rPr>
          <w:rFonts w:ascii="Times New Roman" w:eastAsiaTheme="minorEastAsia" w:hAnsi="Times New Roman" w:cs="Times New Roman"/>
        </w:rPr>
        <w:t xml:space="preserve">suggested alternatives and options for connecting students to training providers when possible. Throughout the program year, remote monitoring of classes for both contextualized literacy and training were conducted.  Teachers were supported, encouraged, and worked alongside AEPP staff to manage the shift from in-person to remote instruction.  This ESL population required full support as many were unable to manage the technology necessary to remain engaged in the program.  The AEPP team also managed budget amendments to further support the ongoing needs of teachers and students during the pandemic. </w:t>
      </w:r>
    </w:p>
    <w:p w14:paraId="416F4082" w14:textId="77777777" w:rsidR="000E1BA4" w:rsidRPr="005516C7" w:rsidRDefault="00625B8E" w:rsidP="00AB643A">
      <w:pPr>
        <w:autoSpaceDE w:val="0"/>
        <w:autoSpaceDN w:val="0"/>
        <w:adjustRightInd w:val="0"/>
        <w:spacing w:after="0"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lastRenderedPageBreak/>
        <w:t xml:space="preserve">To ensure close coordination between IELCE programs and local workforce development, ACCES-AEPP </w:t>
      </w:r>
      <w:r w:rsidR="001D4F15" w:rsidRPr="005516C7">
        <w:rPr>
          <w:rFonts w:ascii="Times New Roman" w:eastAsiaTheme="minorEastAsia" w:hAnsi="Times New Roman" w:cs="Times New Roman"/>
        </w:rPr>
        <w:t xml:space="preserve">facilitated remote communication to keep all partners apprised of the support being provided to both students and program aimed at sustaining the program and </w:t>
      </w:r>
      <w:r w:rsidR="001A0BF0" w:rsidRPr="005516C7">
        <w:rPr>
          <w:rFonts w:ascii="Times New Roman" w:eastAsiaTheme="minorEastAsia" w:hAnsi="Times New Roman" w:cs="Times New Roman"/>
        </w:rPr>
        <w:t xml:space="preserve">possible credential attainment amid the pandemic closures.  Local programs made remote meetings possible between students and American Job Center staff to access job exploration for post program planning. </w:t>
      </w:r>
    </w:p>
    <w:p w14:paraId="640A827B" w14:textId="77777777" w:rsidR="001A2C0F" w:rsidRPr="005516C7" w:rsidRDefault="001A2C0F" w:rsidP="00AB643A">
      <w:pPr>
        <w:autoSpaceDE w:val="0"/>
        <w:autoSpaceDN w:val="0"/>
        <w:adjustRightInd w:val="0"/>
        <w:spacing w:after="0" w:line="240" w:lineRule="auto"/>
        <w:jc w:val="both"/>
        <w:rPr>
          <w:rFonts w:ascii="Times New Roman" w:eastAsiaTheme="minorEastAsia" w:hAnsi="Times New Roman" w:cs="Times New Roman"/>
        </w:rPr>
      </w:pPr>
    </w:p>
    <w:p w14:paraId="023C9EED" w14:textId="77777777" w:rsidR="001F7210" w:rsidRPr="005516C7" w:rsidRDefault="001F7210" w:rsidP="001F7210">
      <w:pPr>
        <w:autoSpaceDE w:val="0"/>
        <w:autoSpaceDN w:val="0"/>
        <w:adjustRightInd w:val="0"/>
        <w:spacing w:after="0" w:line="240" w:lineRule="auto"/>
        <w:rPr>
          <w:rFonts w:ascii="Times New Roman" w:hAnsi="Times New Roman" w:cs="Times New Roman"/>
          <w:b/>
          <w:bCs/>
        </w:rPr>
      </w:pPr>
      <w:r w:rsidRPr="005516C7">
        <w:rPr>
          <w:rFonts w:ascii="Times New Roman" w:hAnsi="Times New Roman" w:cs="Times New Roman"/>
          <w:b/>
          <w:bCs/>
        </w:rPr>
        <w:t>5. Adult Education Standards</w:t>
      </w:r>
    </w:p>
    <w:p w14:paraId="6AA98F56" w14:textId="77777777" w:rsidR="001F7210" w:rsidRPr="005516C7" w:rsidRDefault="001F7210"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If your State has adopted new ch</w:t>
      </w:r>
      <w:r w:rsidR="00EB1BA7" w:rsidRPr="005516C7">
        <w:rPr>
          <w:rFonts w:ascii="Times New Roman" w:hAnsi="Times New Roman" w:cs="Times New Roman"/>
        </w:rPr>
        <w:t>allenging K-12 standards under T</w:t>
      </w:r>
      <w:r w:rsidRPr="005516C7">
        <w:rPr>
          <w:rFonts w:ascii="Times New Roman" w:hAnsi="Times New Roman" w:cs="Times New Roman"/>
        </w:rPr>
        <w:t>itle I of the Elementary and</w:t>
      </w:r>
    </w:p>
    <w:p w14:paraId="05ECBAA7" w14:textId="77777777" w:rsidR="001F7210" w:rsidRPr="005516C7" w:rsidRDefault="001F7210" w:rsidP="00AB643A">
      <w:pPr>
        <w:jc w:val="both"/>
        <w:rPr>
          <w:rFonts w:ascii="Times New Roman" w:hAnsi="Times New Roman" w:cs="Times New Roman"/>
        </w:rPr>
      </w:pPr>
      <w:r w:rsidRPr="005516C7">
        <w:rPr>
          <w:rFonts w:ascii="Times New Roman" w:hAnsi="Times New Roman" w:cs="Times New Roman"/>
        </w:rPr>
        <w:t>Secondary Education Act of 1965, as amended, describe how your Adult Education content</w:t>
      </w:r>
      <w:r w:rsidR="00BE59D2" w:rsidRPr="005516C7">
        <w:rPr>
          <w:rFonts w:ascii="Times New Roman" w:hAnsi="Times New Roman" w:cs="Times New Roman"/>
        </w:rPr>
        <w:t xml:space="preserve"> </w:t>
      </w:r>
      <w:r w:rsidRPr="005516C7">
        <w:rPr>
          <w:rFonts w:ascii="Times New Roman" w:hAnsi="Times New Roman" w:cs="Times New Roman"/>
        </w:rPr>
        <w:t>standards are aligned with those K-12 standards.</w:t>
      </w:r>
    </w:p>
    <w:p w14:paraId="65C14C11" w14:textId="77777777" w:rsidR="001F7210" w:rsidRPr="005516C7" w:rsidRDefault="001F7210" w:rsidP="001F7210">
      <w:pPr>
        <w:autoSpaceDE w:val="0"/>
        <w:autoSpaceDN w:val="0"/>
        <w:adjustRightInd w:val="0"/>
        <w:spacing w:after="0" w:line="240" w:lineRule="auto"/>
        <w:rPr>
          <w:rFonts w:ascii="Times New Roman" w:hAnsi="Times New Roman" w:cs="Times New Roman"/>
        </w:rPr>
      </w:pPr>
      <w:r w:rsidRPr="005516C7">
        <w:rPr>
          <w:rFonts w:ascii="Times New Roman" w:eastAsia="SymbolMT" w:hAnsi="Times New Roman" w:cs="Times New Roman"/>
        </w:rPr>
        <w:t xml:space="preserve"> </w:t>
      </w:r>
      <w:r w:rsidRPr="005516C7">
        <w:rPr>
          <w:rFonts w:ascii="Times New Roman" w:hAnsi="Times New Roman" w:cs="Times New Roman"/>
        </w:rPr>
        <w:t>Optional – Describe implementation efforts, challenges, and any lessons learned.</w:t>
      </w:r>
    </w:p>
    <w:p w14:paraId="4390193E" w14:textId="77777777" w:rsidR="00C51B50" w:rsidRPr="005516C7" w:rsidRDefault="00C51B50" w:rsidP="00AB643A">
      <w:pPr>
        <w:spacing w:before="100" w:beforeAutospacing="1" w:after="100" w:afterAutospacing="1" w:line="240" w:lineRule="auto"/>
        <w:jc w:val="both"/>
        <w:rPr>
          <w:rFonts w:ascii="Times New Roman" w:eastAsiaTheme="minorEastAsia" w:hAnsi="Times New Roman" w:cs="Times New Roman"/>
        </w:rPr>
      </w:pPr>
      <w:r w:rsidRPr="005516C7">
        <w:rPr>
          <w:rFonts w:ascii="Times New Roman" w:eastAsiaTheme="minorEastAsia" w:hAnsi="Times New Roman" w:cs="Times New Roman"/>
        </w:rPr>
        <w:t>New York adopted the C</w:t>
      </w:r>
      <w:r w:rsidR="006B63DD" w:rsidRPr="005516C7">
        <w:rPr>
          <w:rFonts w:ascii="Times New Roman" w:eastAsiaTheme="minorEastAsia" w:hAnsi="Times New Roman" w:cs="Times New Roman"/>
        </w:rPr>
        <w:t xml:space="preserve">ollege </w:t>
      </w:r>
      <w:r w:rsidRPr="005516C7">
        <w:rPr>
          <w:rFonts w:ascii="Times New Roman" w:eastAsiaTheme="minorEastAsia" w:hAnsi="Times New Roman" w:cs="Times New Roman"/>
        </w:rPr>
        <w:t>C</w:t>
      </w:r>
      <w:r w:rsidR="006B63DD" w:rsidRPr="005516C7">
        <w:rPr>
          <w:rFonts w:ascii="Times New Roman" w:eastAsiaTheme="minorEastAsia" w:hAnsi="Times New Roman" w:cs="Times New Roman"/>
        </w:rPr>
        <w:t xml:space="preserve">areer </w:t>
      </w:r>
      <w:r w:rsidRPr="005516C7">
        <w:rPr>
          <w:rFonts w:ascii="Times New Roman" w:eastAsiaTheme="minorEastAsia" w:hAnsi="Times New Roman" w:cs="Times New Roman"/>
        </w:rPr>
        <w:t>R</w:t>
      </w:r>
      <w:r w:rsidR="006B63DD" w:rsidRPr="005516C7">
        <w:rPr>
          <w:rFonts w:ascii="Times New Roman" w:eastAsiaTheme="minorEastAsia" w:hAnsi="Times New Roman" w:cs="Times New Roman"/>
        </w:rPr>
        <w:t>eadiness</w:t>
      </w:r>
      <w:r w:rsidRPr="005516C7">
        <w:rPr>
          <w:rFonts w:ascii="Times New Roman" w:eastAsiaTheme="minorEastAsia" w:hAnsi="Times New Roman" w:cs="Times New Roman"/>
        </w:rPr>
        <w:t xml:space="preserve"> Standards for Adult Education released in 2013, which are aligned </w:t>
      </w:r>
      <w:r w:rsidR="00456F7F" w:rsidRPr="005516C7">
        <w:rPr>
          <w:rFonts w:ascii="Times New Roman" w:eastAsiaTheme="minorEastAsia" w:hAnsi="Times New Roman" w:cs="Times New Roman"/>
        </w:rPr>
        <w:t xml:space="preserve">to </w:t>
      </w:r>
      <w:r w:rsidRPr="005516C7">
        <w:rPr>
          <w:rFonts w:ascii="Times New Roman" w:eastAsiaTheme="minorEastAsia" w:hAnsi="Times New Roman" w:cs="Times New Roman"/>
        </w:rPr>
        <w:t xml:space="preserve">the New York State’s K-12 </w:t>
      </w:r>
      <w:r w:rsidR="002D5F0C" w:rsidRPr="005516C7">
        <w:rPr>
          <w:rFonts w:ascii="Times New Roman" w:eastAsiaTheme="minorEastAsia" w:hAnsi="Times New Roman" w:cs="Times New Roman"/>
        </w:rPr>
        <w:t xml:space="preserve">common core </w:t>
      </w:r>
      <w:r w:rsidRPr="005516C7">
        <w:rPr>
          <w:rFonts w:ascii="Times New Roman" w:eastAsiaTheme="minorEastAsia" w:hAnsi="Times New Roman" w:cs="Times New Roman"/>
        </w:rPr>
        <w:t>standards.</w:t>
      </w:r>
      <w:r w:rsidR="002D5F0C" w:rsidRPr="005516C7">
        <w:rPr>
          <w:rFonts w:ascii="Times New Roman" w:eastAsiaTheme="minorEastAsia" w:hAnsi="Times New Roman" w:cs="Times New Roman"/>
        </w:rPr>
        <w:t xml:space="preserve">  All instruction and professional development funded under WIOA title II</w:t>
      </w:r>
      <w:r w:rsidR="00456F7F" w:rsidRPr="005516C7">
        <w:rPr>
          <w:rFonts w:ascii="Times New Roman" w:eastAsiaTheme="minorEastAsia" w:hAnsi="Times New Roman" w:cs="Times New Roman"/>
        </w:rPr>
        <w:t xml:space="preserve"> (as noted in all sections above)</w:t>
      </w:r>
      <w:r w:rsidR="002D5F0C" w:rsidRPr="005516C7">
        <w:rPr>
          <w:rFonts w:ascii="Times New Roman" w:eastAsiaTheme="minorEastAsia" w:hAnsi="Times New Roman" w:cs="Times New Roman"/>
        </w:rPr>
        <w:t xml:space="preserve"> as well as the professional development provided by the RAEN </w:t>
      </w:r>
      <w:r w:rsidR="007760C4" w:rsidRPr="005516C7">
        <w:rPr>
          <w:rFonts w:ascii="Times New Roman" w:eastAsiaTheme="minorEastAsia" w:hAnsi="Times New Roman" w:cs="Times New Roman"/>
        </w:rPr>
        <w:t>Directors</w:t>
      </w:r>
      <w:r w:rsidR="002D5F0C" w:rsidRPr="005516C7">
        <w:rPr>
          <w:rFonts w:ascii="Times New Roman" w:eastAsiaTheme="minorEastAsia" w:hAnsi="Times New Roman" w:cs="Times New Roman"/>
        </w:rPr>
        <w:t xml:space="preserve"> support</w:t>
      </w:r>
      <w:r w:rsidR="007760C4" w:rsidRPr="005516C7">
        <w:rPr>
          <w:rFonts w:ascii="Times New Roman" w:eastAsiaTheme="minorEastAsia" w:hAnsi="Times New Roman" w:cs="Times New Roman"/>
        </w:rPr>
        <w:t>ed</w:t>
      </w:r>
      <w:r w:rsidR="002D5F0C" w:rsidRPr="005516C7">
        <w:rPr>
          <w:rFonts w:ascii="Times New Roman" w:eastAsiaTheme="minorEastAsia" w:hAnsi="Times New Roman" w:cs="Times New Roman"/>
        </w:rPr>
        <w:t xml:space="preserve"> these standards</w:t>
      </w:r>
      <w:r w:rsidR="00456F7F" w:rsidRPr="005516C7">
        <w:rPr>
          <w:rFonts w:ascii="Times New Roman" w:eastAsiaTheme="minorEastAsia" w:hAnsi="Times New Roman" w:cs="Times New Roman"/>
        </w:rPr>
        <w:t xml:space="preserve"> in program year 20</w:t>
      </w:r>
      <w:r w:rsidR="00EB1BA7" w:rsidRPr="005516C7">
        <w:rPr>
          <w:rFonts w:ascii="Times New Roman" w:eastAsiaTheme="minorEastAsia" w:hAnsi="Times New Roman" w:cs="Times New Roman"/>
        </w:rPr>
        <w:t>20</w:t>
      </w:r>
      <w:r w:rsidR="00456F7F" w:rsidRPr="005516C7">
        <w:rPr>
          <w:rFonts w:ascii="Times New Roman" w:eastAsiaTheme="minorEastAsia" w:hAnsi="Times New Roman" w:cs="Times New Roman"/>
        </w:rPr>
        <w:t>-20</w:t>
      </w:r>
      <w:r w:rsidR="0024046D" w:rsidRPr="005516C7">
        <w:rPr>
          <w:rFonts w:ascii="Times New Roman" w:eastAsiaTheme="minorEastAsia" w:hAnsi="Times New Roman" w:cs="Times New Roman"/>
        </w:rPr>
        <w:t>2</w:t>
      </w:r>
      <w:r w:rsidR="00EB1BA7" w:rsidRPr="005516C7">
        <w:rPr>
          <w:rFonts w:ascii="Times New Roman" w:eastAsiaTheme="minorEastAsia" w:hAnsi="Times New Roman" w:cs="Times New Roman"/>
        </w:rPr>
        <w:t>1</w:t>
      </w:r>
      <w:r w:rsidR="002D5F0C" w:rsidRPr="005516C7">
        <w:rPr>
          <w:rFonts w:ascii="Times New Roman" w:eastAsiaTheme="minorEastAsia" w:hAnsi="Times New Roman" w:cs="Times New Roman"/>
        </w:rPr>
        <w:t xml:space="preserve">.  </w:t>
      </w:r>
      <w:r w:rsidR="00EB1BA7" w:rsidRPr="005516C7">
        <w:rPr>
          <w:rFonts w:ascii="Times New Roman" w:eastAsiaTheme="minorEastAsia" w:hAnsi="Times New Roman" w:cs="Times New Roman"/>
        </w:rPr>
        <w:t xml:space="preserve">Full remote access to all training materials, teacher designed modules, and professional development was supported throughout the program year.  Programs were encouraged to provide ample time for teachers to electronically access these materials and RAEN center directors worked remotely to guide teachers as they moved these modules to remote classrooms. Materials, modules, and training videos/materials are all available statewide on two websites: </w:t>
      </w:r>
      <w:hyperlink r:id="rId12" w:history="1">
        <w:r w:rsidR="00EB1BA7" w:rsidRPr="005516C7">
          <w:rPr>
            <w:rStyle w:val="Hyperlink"/>
            <w:rFonts w:ascii="Times New Roman" w:eastAsiaTheme="minorEastAsia" w:hAnsi="Times New Roman" w:cs="Times New Roman"/>
          </w:rPr>
          <w:t>www.CollectEdNY.org</w:t>
        </w:r>
      </w:hyperlink>
      <w:r w:rsidR="00EB1BA7" w:rsidRPr="005516C7">
        <w:rPr>
          <w:rFonts w:ascii="Times New Roman" w:eastAsiaTheme="minorEastAsia" w:hAnsi="Times New Roman" w:cs="Times New Roman"/>
        </w:rPr>
        <w:t xml:space="preserve"> and </w:t>
      </w:r>
      <w:hyperlink r:id="rId13" w:history="1">
        <w:r w:rsidR="00EB1BA7" w:rsidRPr="005516C7">
          <w:rPr>
            <w:rStyle w:val="Hyperlink"/>
            <w:rFonts w:ascii="Times New Roman" w:eastAsiaTheme="minorEastAsia" w:hAnsi="Times New Roman" w:cs="Times New Roman"/>
          </w:rPr>
          <w:t>www.TeachingtotheCoreNY.org</w:t>
        </w:r>
      </w:hyperlink>
      <w:r w:rsidR="00EB1BA7" w:rsidRPr="005516C7">
        <w:rPr>
          <w:rFonts w:ascii="Times New Roman" w:eastAsiaTheme="minorEastAsia" w:hAnsi="Times New Roman" w:cs="Times New Roman"/>
        </w:rPr>
        <w:t xml:space="preserve"> . </w:t>
      </w:r>
    </w:p>
    <w:p w14:paraId="0A253D0A" w14:textId="77777777" w:rsidR="001F7210" w:rsidRPr="005516C7" w:rsidRDefault="001F7210" w:rsidP="001F7210">
      <w:pPr>
        <w:autoSpaceDE w:val="0"/>
        <w:autoSpaceDN w:val="0"/>
        <w:adjustRightInd w:val="0"/>
        <w:spacing w:after="0" w:line="240" w:lineRule="auto"/>
        <w:rPr>
          <w:rFonts w:ascii="Times New Roman" w:hAnsi="Times New Roman" w:cs="Times New Roman"/>
          <w:b/>
          <w:bCs/>
        </w:rPr>
      </w:pPr>
      <w:r w:rsidRPr="005516C7">
        <w:rPr>
          <w:rFonts w:ascii="Times New Roman" w:hAnsi="Times New Roman" w:cs="Times New Roman"/>
          <w:b/>
          <w:bCs/>
        </w:rPr>
        <w:t xml:space="preserve">6. </w:t>
      </w:r>
      <w:r w:rsidR="00625B8E" w:rsidRPr="005516C7">
        <w:rPr>
          <w:rFonts w:ascii="Times New Roman" w:hAnsi="Times New Roman" w:cs="Times New Roman"/>
          <w:b/>
          <w:bCs/>
        </w:rPr>
        <w:t xml:space="preserve"> </w:t>
      </w:r>
      <w:r w:rsidRPr="005516C7">
        <w:rPr>
          <w:rFonts w:ascii="Times New Roman" w:hAnsi="Times New Roman" w:cs="Times New Roman"/>
          <w:b/>
          <w:bCs/>
        </w:rPr>
        <w:t>Programs for Corrections Education and the Education of Other Institutionalized</w:t>
      </w:r>
    </w:p>
    <w:p w14:paraId="51A3501F" w14:textId="77777777" w:rsidR="001F7210" w:rsidRPr="005516C7" w:rsidRDefault="001F7210" w:rsidP="001F7210">
      <w:pPr>
        <w:autoSpaceDE w:val="0"/>
        <w:autoSpaceDN w:val="0"/>
        <w:adjustRightInd w:val="0"/>
        <w:spacing w:after="0" w:line="240" w:lineRule="auto"/>
        <w:rPr>
          <w:rFonts w:ascii="Times New Roman" w:hAnsi="Times New Roman" w:cs="Times New Roman"/>
        </w:rPr>
      </w:pPr>
      <w:r w:rsidRPr="005516C7">
        <w:rPr>
          <w:rFonts w:ascii="Times New Roman" w:hAnsi="Times New Roman" w:cs="Times New Roman"/>
          <w:b/>
          <w:bCs/>
        </w:rPr>
        <w:t xml:space="preserve">Individuals </w:t>
      </w:r>
      <w:r w:rsidRPr="005516C7">
        <w:rPr>
          <w:rFonts w:ascii="Times New Roman" w:hAnsi="Times New Roman" w:cs="Times New Roman"/>
        </w:rPr>
        <w:t>(AEFLA Section 225)</w:t>
      </w:r>
    </w:p>
    <w:p w14:paraId="0145848A" w14:textId="77777777" w:rsidR="001F7210" w:rsidRPr="005516C7" w:rsidRDefault="001F7210"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What was the relative rate of recidivism for criminal offenders served? Please describe the</w:t>
      </w:r>
    </w:p>
    <w:p w14:paraId="62FA5C5A" w14:textId="77777777" w:rsidR="001F7210" w:rsidRPr="005516C7" w:rsidRDefault="001F7210"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methods and factors used in calculating the rate for this reporting period.</w:t>
      </w:r>
    </w:p>
    <w:p w14:paraId="39B5C7B5" w14:textId="77777777" w:rsidR="00A57294" w:rsidRPr="005516C7" w:rsidRDefault="00A57294" w:rsidP="001F7210">
      <w:pPr>
        <w:autoSpaceDE w:val="0"/>
        <w:autoSpaceDN w:val="0"/>
        <w:adjustRightInd w:val="0"/>
        <w:spacing w:after="0" w:line="240" w:lineRule="auto"/>
        <w:rPr>
          <w:rFonts w:ascii="Times New Roman" w:hAnsi="Times New Roman" w:cs="Times New Roman"/>
        </w:rPr>
      </w:pPr>
    </w:p>
    <w:p w14:paraId="0DBB35FC" w14:textId="77777777" w:rsidR="003E3CE5" w:rsidRPr="005516C7" w:rsidRDefault="00A57294"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 xml:space="preserve">The NYSED </w:t>
      </w:r>
      <w:r w:rsidR="001B393D" w:rsidRPr="005516C7">
        <w:rPr>
          <w:rFonts w:ascii="Times New Roman" w:hAnsi="Times New Roman" w:cs="Times New Roman"/>
        </w:rPr>
        <w:t xml:space="preserve">has </w:t>
      </w:r>
      <w:r w:rsidRPr="005516C7">
        <w:rPr>
          <w:rFonts w:ascii="Times New Roman" w:hAnsi="Times New Roman" w:cs="Times New Roman"/>
        </w:rPr>
        <w:t>not</w:t>
      </w:r>
      <w:r w:rsidR="001B393D" w:rsidRPr="005516C7">
        <w:rPr>
          <w:rFonts w:ascii="Times New Roman" w:hAnsi="Times New Roman" w:cs="Times New Roman"/>
        </w:rPr>
        <w:t>, in the past,</w:t>
      </w:r>
      <w:r w:rsidRPr="005516C7">
        <w:rPr>
          <w:rFonts w:ascii="Times New Roman" w:hAnsi="Times New Roman" w:cs="Times New Roman"/>
        </w:rPr>
        <w:t xml:space="preserve"> collect</w:t>
      </w:r>
      <w:r w:rsidR="001B393D" w:rsidRPr="005516C7">
        <w:rPr>
          <w:rFonts w:ascii="Times New Roman" w:hAnsi="Times New Roman" w:cs="Times New Roman"/>
        </w:rPr>
        <w:t>ed</w:t>
      </w:r>
      <w:r w:rsidRPr="005516C7">
        <w:rPr>
          <w:rFonts w:ascii="Times New Roman" w:hAnsi="Times New Roman" w:cs="Times New Roman"/>
        </w:rPr>
        <w:t xml:space="preserve"> data on </w:t>
      </w:r>
      <w:r w:rsidR="007B56DC" w:rsidRPr="005516C7">
        <w:rPr>
          <w:rFonts w:ascii="Times New Roman" w:hAnsi="Times New Roman" w:cs="Times New Roman"/>
        </w:rPr>
        <w:t>recidivism f</w:t>
      </w:r>
      <w:r w:rsidRPr="005516C7">
        <w:rPr>
          <w:rFonts w:ascii="Times New Roman" w:hAnsi="Times New Roman" w:cs="Times New Roman"/>
        </w:rPr>
        <w:t xml:space="preserve">or Corrections Education and Other </w:t>
      </w:r>
      <w:r w:rsidRPr="005516C7">
        <w:rPr>
          <w:rFonts w:ascii="Times New Roman" w:hAnsi="Times New Roman" w:cs="Times New Roman"/>
          <w:bCs/>
        </w:rPr>
        <w:t xml:space="preserve">Institutionalized Individuals </w:t>
      </w:r>
      <w:r w:rsidR="007B56DC" w:rsidRPr="005516C7">
        <w:rPr>
          <w:rFonts w:ascii="Times New Roman" w:hAnsi="Times New Roman" w:cs="Times New Roman"/>
          <w:bCs/>
        </w:rPr>
        <w:t xml:space="preserve">funded under </w:t>
      </w:r>
      <w:r w:rsidRPr="005516C7">
        <w:rPr>
          <w:rFonts w:ascii="Times New Roman" w:hAnsi="Times New Roman" w:cs="Times New Roman"/>
          <w:bCs/>
        </w:rPr>
        <w:t xml:space="preserve">WIOA </w:t>
      </w:r>
      <w:r w:rsidR="007B56DC" w:rsidRPr="005516C7">
        <w:rPr>
          <w:rFonts w:ascii="Times New Roman" w:hAnsi="Times New Roman" w:cs="Times New Roman"/>
          <w:bCs/>
        </w:rPr>
        <w:t>Title II</w:t>
      </w:r>
      <w:r w:rsidRPr="005516C7">
        <w:rPr>
          <w:rFonts w:ascii="Times New Roman" w:hAnsi="Times New Roman" w:cs="Times New Roman"/>
          <w:b/>
          <w:bCs/>
        </w:rPr>
        <w:t>.</w:t>
      </w:r>
      <w:r w:rsidRPr="005516C7">
        <w:rPr>
          <w:rFonts w:ascii="Times New Roman" w:hAnsi="Times New Roman" w:cs="Times New Roman"/>
        </w:rPr>
        <w:t xml:space="preserve"> </w:t>
      </w:r>
      <w:r w:rsidR="00625B8E" w:rsidRPr="005516C7">
        <w:rPr>
          <w:rFonts w:ascii="Times New Roman" w:hAnsi="Times New Roman" w:cs="Times New Roman"/>
        </w:rPr>
        <w:t xml:space="preserve"> </w:t>
      </w:r>
      <w:r w:rsidRPr="005516C7">
        <w:rPr>
          <w:rFonts w:ascii="Times New Roman" w:hAnsi="Times New Roman" w:cs="Times New Roman"/>
        </w:rPr>
        <w:t>Agencies that have received WIOA funded for this population have kept data or have provided qu</w:t>
      </w:r>
      <w:r w:rsidR="001B393D" w:rsidRPr="005516C7">
        <w:rPr>
          <w:rFonts w:ascii="Times New Roman" w:hAnsi="Times New Roman" w:cs="Times New Roman"/>
        </w:rPr>
        <w:t xml:space="preserve">alitative information about their </w:t>
      </w:r>
      <w:r w:rsidRPr="005516C7">
        <w:rPr>
          <w:rFonts w:ascii="Times New Roman" w:hAnsi="Times New Roman" w:cs="Times New Roman"/>
        </w:rPr>
        <w:t>specific population.</w:t>
      </w:r>
      <w:r w:rsidR="001B393D" w:rsidRPr="005516C7">
        <w:rPr>
          <w:rFonts w:ascii="Times New Roman" w:hAnsi="Times New Roman" w:cs="Times New Roman"/>
        </w:rPr>
        <w:t xml:space="preserve"> </w:t>
      </w:r>
    </w:p>
    <w:p w14:paraId="6212C61B" w14:textId="77777777" w:rsidR="00EB1BA7" w:rsidRPr="005516C7" w:rsidRDefault="00EB1BA7" w:rsidP="00AB643A">
      <w:pPr>
        <w:autoSpaceDE w:val="0"/>
        <w:autoSpaceDN w:val="0"/>
        <w:adjustRightInd w:val="0"/>
        <w:spacing w:after="0" w:line="240" w:lineRule="auto"/>
        <w:jc w:val="both"/>
        <w:rPr>
          <w:rFonts w:ascii="Times New Roman" w:hAnsi="Times New Roman" w:cs="Times New Roman"/>
        </w:rPr>
      </w:pPr>
    </w:p>
    <w:p w14:paraId="0546F78B" w14:textId="77777777" w:rsidR="001A2C0F" w:rsidRPr="005516C7" w:rsidRDefault="00EB1BA7"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 xml:space="preserve">Corrections Education programming was gravely impacted by the COVID 19 pandemic.  Programs operating in </w:t>
      </w:r>
      <w:proofErr w:type="gramStart"/>
      <w:r w:rsidRPr="005516C7">
        <w:rPr>
          <w:rFonts w:ascii="Times New Roman" w:hAnsi="Times New Roman" w:cs="Times New Roman"/>
        </w:rPr>
        <w:t>correctional facilities</w:t>
      </w:r>
      <w:proofErr w:type="gramEnd"/>
      <w:r w:rsidRPr="005516C7">
        <w:rPr>
          <w:rFonts w:ascii="Times New Roman" w:hAnsi="Times New Roman" w:cs="Times New Roman"/>
        </w:rPr>
        <w:t xml:space="preserve"> were halted from entrance into the facility.  In most cases, instruction was moved to a remote status however, internet connections were not permitted to students.  As a result, teachers compiled packets of self-directed materials to share with students on a bi-weekly basis. Depending on the facility, some teachers were given an opportunity to meet individually with students in guest visiting areas</w:t>
      </w:r>
      <w:r w:rsidR="001A2C0F" w:rsidRPr="005516C7">
        <w:rPr>
          <w:rFonts w:ascii="Times New Roman" w:hAnsi="Times New Roman" w:cs="Times New Roman"/>
        </w:rPr>
        <w:t xml:space="preserve">. </w:t>
      </w:r>
      <w:r w:rsidRPr="005516C7">
        <w:rPr>
          <w:rFonts w:ascii="Times New Roman" w:hAnsi="Times New Roman" w:cs="Times New Roman"/>
        </w:rPr>
        <w:t xml:space="preserve">This option afforded our teachers the opportunity to review material with students and provide individual support. Other facilities would not permit any entry for any reason so teachers would communicate direction to their students based on work collected and delivered from corrections staff.  This further complicated the ability for teachers to assist students through their learning process.  Teachers found that students remained interested in continuing their education and pathway toward a high school equivalency diploma </w:t>
      </w:r>
      <w:proofErr w:type="gramStart"/>
      <w:r w:rsidRPr="005516C7">
        <w:rPr>
          <w:rFonts w:ascii="Times New Roman" w:hAnsi="Times New Roman" w:cs="Times New Roman"/>
        </w:rPr>
        <w:t>in spite of</w:t>
      </w:r>
      <w:proofErr w:type="gramEnd"/>
      <w:r w:rsidRPr="005516C7">
        <w:rPr>
          <w:rFonts w:ascii="Times New Roman" w:hAnsi="Times New Roman" w:cs="Times New Roman"/>
        </w:rPr>
        <w:t xml:space="preserve"> pandemic closures and protocol.  </w:t>
      </w:r>
      <w:r w:rsidR="009826E5" w:rsidRPr="005516C7">
        <w:rPr>
          <w:rFonts w:ascii="Times New Roman" w:hAnsi="Times New Roman" w:cs="Times New Roman"/>
        </w:rPr>
        <w:t xml:space="preserve">In a few cases, inmates were released to home confinement where it was possible for them to communicate online with teachers.  </w:t>
      </w:r>
    </w:p>
    <w:p w14:paraId="0E933B08" w14:textId="77777777" w:rsidR="00625B8E" w:rsidRPr="005516C7" w:rsidRDefault="00625B8E" w:rsidP="00AB643A">
      <w:pPr>
        <w:autoSpaceDE w:val="0"/>
        <w:autoSpaceDN w:val="0"/>
        <w:adjustRightInd w:val="0"/>
        <w:spacing w:after="0" w:line="240" w:lineRule="auto"/>
        <w:jc w:val="both"/>
        <w:rPr>
          <w:rFonts w:ascii="Times New Roman" w:hAnsi="Times New Roman" w:cs="Times New Roman"/>
        </w:rPr>
      </w:pPr>
    </w:p>
    <w:p w14:paraId="414C69D6" w14:textId="77777777" w:rsidR="00A145DC" w:rsidRPr="005516C7" w:rsidRDefault="00A57294"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rPr>
        <w:t xml:space="preserve">Many agencies have described systemic barriers to obtaining tracking information on this incarcerated population and </w:t>
      </w:r>
      <w:r w:rsidR="008A66C4" w:rsidRPr="005516C7">
        <w:rPr>
          <w:rFonts w:ascii="Times New Roman" w:hAnsi="Times New Roman" w:cs="Times New Roman"/>
        </w:rPr>
        <w:t>express that they cannot report</w:t>
      </w:r>
      <w:r w:rsidRPr="005516C7">
        <w:rPr>
          <w:rFonts w:ascii="Times New Roman" w:hAnsi="Times New Roman" w:cs="Times New Roman"/>
        </w:rPr>
        <w:t xml:space="preserve"> meaningful statistics with confidence. Another consideration is the challenge of a follow-up contact and data gathering as the participants wish to distance themselves from their former connections to the courts and the corrections system.</w:t>
      </w:r>
      <w:r w:rsidR="00D7075F" w:rsidRPr="005516C7">
        <w:rPr>
          <w:rFonts w:ascii="Times New Roman" w:hAnsi="Times New Roman" w:cs="Times New Roman"/>
        </w:rPr>
        <w:t xml:space="preserve"> In some cases, the adult education programs are prohibited from contacting inmates upon their release.  </w:t>
      </w:r>
      <w:proofErr w:type="gramStart"/>
      <w:r w:rsidR="00D7075F" w:rsidRPr="005516C7">
        <w:rPr>
          <w:rFonts w:ascii="Times New Roman" w:hAnsi="Times New Roman" w:cs="Times New Roman"/>
        </w:rPr>
        <w:t>In spite of</w:t>
      </w:r>
      <w:proofErr w:type="gramEnd"/>
      <w:r w:rsidR="00D7075F" w:rsidRPr="005516C7">
        <w:rPr>
          <w:rFonts w:ascii="Times New Roman" w:hAnsi="Times New Roman" w:cs="Times New Roman"/>
        </w:rPr>
        <w:t xml:space="preserve"> these types of restrictions, </w:t>
      </w:r>
      <w:r w:rsidR="00D7075F" w:rsidRPr="005516C7">
        <w:rPr>
          <w:rFonts w:ascii="Times New Roman" w:hAnsi="Times New Roman" w:cs="Times New Roman"/>
        </w:rPr>
        <w:lastRenderedPageBreak/>
        <w:t xml:space="preserve">New York will work to support these funded programs in the goal of reporting </w:t>
      </w:r>
      <w:r w:rsidR="00602283" w:rsidRPr="005516C7">
        <w:rPr>
          <w:rFonts w:ascii="Times New Roman" w:hAnsi="Times New Roman" w:cs="Times New Roman"/>
        </w:rPr>
        <w:t xml:space="preserve">significant </w:t>
      </w:r>
      <w:r w:rsidR="00D7075F" w:rsidRPr="005516C7">
        <w:rPr>
          <w:rFonts w:ascii="Times New Roman" w:hAnsi="Times New Roman" w:cs="Times New Roman"/>
        </w:rPr>
        <w:t xml:space="preserve">data on recidivism.  </w:t>
      </w:r>
      <w:r w:rsidR="001A2C0F" w:rsidRPr="005516C7">
        <w:rPr>
          <w:rFonts w:ascii="Times New Roman" w:hAnsi="Times New Roman" w:cs="Times New Roman"/>
        </w:rPr>
        <w:t xml:space="preserve">These challenges are ongoing and have been the focus of our technical assistance support to our Corrections </w:t>
      </w:r>
      <w:proofErr w:type="gramStart"/>
      <w:r w:rsidR="001A2C0F" w:rsidRPr="005516C7">
        <w:rPr>
          <w:rFonts w:ascii="Times New Roman" w:hAnsi="Times New Roman" w:cs="Times New Roman"/>
        </w:rPr>
        <w:t>Education</w:t>
      </w:r>
      <w:proofErr w:type="gramEnd"/>
      <w:r w:rsidR="001A2C0F" w:rsidRPr="005516C7">
        <w:rPr>
          <w:rFonts w:ascii="Times New Roman" w:hAnsi="Times New Roman" w:cs="Times New Roman"/>
        </w:rPr>
        <w:t xml:space="preserve"> programs.  </w:t>
      </w:r>
    </w:p>
    <w:p w14:paraId="2B851EF8" w14:textId="77777777" w:rsidR="007B56DC" w:rsidRPr="005516C7" w:rsidRDefault="007B56DC" w:rsidP="00AB643A">
      <w:pPr>
        <w:autoSpaceDE w:val="0"/>
        <w:autoSpaceDN w:val="0"/>
        <w:adjustRightInd w:val="0"/>
        <w:spacing w:after="0" w:line="240" w:lineRule="auto"/>
        <w:jc w:val="both"/>
        <w:rPr>
          <w:rFonts w:ascii="Times New Roman" w:hAnsi="Times New Roman" w:cs="Times New Roman"/>
        </w:rPr>
      </w:pPr>
    </w:p>
    <w:p w14:paraId="2D01DCF9" w14:textId="77777777" w:rsidR="007B56DC" w:rsidRPr="00CF328B" w:rsidRDefault="00602283" w:rsidP="00AB643A">
      <w:pPr>
        <w:autoSpaceDE w:val="0"/>
        <w:autoSpaceDN w:val="0"/>
        <w:adjustRightInd w:val="0"/>
        <w:spacing w:after="0" w:line="240" w:lineRule="auto"/>
        <w:jc w:val="both"/>
        <w:rPr>
          <w:rFonts w:ascii="Times New Roman" w:hAnsi="Times New Roman" w:cs="Times New Roman"/>
        </w:rPr>
      </w:pPr>
      <w:r w:rsidRPr="005516C7">
        <w:rPr>
          <w:rFonts w:ascii="Times New Roman" w:hAnsi="Times New Roman" w:cs="Times New Roman"/>
          <w:bCs/>
        </w:rPr>
        <w:t xml:space="preserve">Our corrections programs also provided intense case management and transition services to those inmates released during Program Year 2020-2021.  </w:t>
      </w:r>
      <w:r w:rsidR="007B56DC" w:rsidRPr="005516C7">
        <w:rPr>
          <w:rFonts w:ascii="Times New Roman" w:hAnsi="Times New Roman" w:cs="Times New Roman"/>
          <w:bCs/>
        </w:rPr>
        <w:t>T</w:t>
      </w:r>
      <w:r w:rsidRPr="005516C7">
        <w:rPr>
          <w:rFonts w:ascii="Times New Roman" w:hAnsi="Times New Roman" w:cs="Times New Roman"/>
          <w:bCs/>
        </w:rPr>
        <w:t xml:space="preserve">eachers worked hard to transition these inmates back into traditional community programs.  As noted, most of these programs were operating remote services which further complicated the ability for those students to access appropriate instruction to continue to their goal of achieving a high school equivalency diploma. </w:t>
      </w:r>
      <w:r w:rsidR="00AB057E" w:rsidRPr="005516C7">
        <w:rPr>
          <w:rFonts w:ascii="Times New Roman" w:hAnsi="Times New Roman" w:cs="Times New Roman"/>
          <w:bCs/>
        </w:rPr>
        <w:t xml:space="preserve">Teachers in these programs committed to investing in the NYSED/CUNY </w:t>
      </w:r>
      <w:proofErr w:type="spellStart"/>
      <w:r w:rsidR="00A04C2B" w:rsidRPr="005516C7">
        <w:rPr>
          <w:rFonts w:ascii="Times New Roman" w:hAnsi="Times New Roman" w:cs="Times New Roman"/>
          <w:bCs/>
        </w:rPr>
        <w:t>CareerKits</w:t>
      </w:r>
      <w:proofErr w:type="spellEnd"/>
      <w:r w:rsidR="00AB057E" w:rsidRPr="005516C7">
        <w:rPr>
          <w:rFonts w:ascii="Times New Roman" w:hAnsi="Times New Roman" w:cs="Times New Roman"/>
          <w:bCs/>
        </w:rPr>
        <w:t xml:space="preserve"> </w:t>
      </w:r>
      <w:r w:rsidRPr="005516C7">
        <w:rPr>
          <w:rFonts w:ascii="Times New Roman" w:hAnsi="Times New Roman" w:cs="Times New Roman"/>
          <w:bCs/>
        </w:rPr>
        <w:t xml:space="preserve">which are housed electronically and therefore easily accessible to students.  The </w:t>
      </w:r>
      <w:proofErr w:type="spellStart"/>
      <w:r w:rsidRPr="005516C7">
        <w:rPr>
          <w:rFonts w:ascii="Times New Roman" w:hAnsi="Times New Roman" w:cs="Times New Roman"/>
          <w:bCs/>
        </w:rPr>
        <w:t>CareerKits</w:t>
      </w:r>
      <w:proofErr w:type="spellEnd"/>
      <w:r w:rsidRPr="005516C7">
        <w:rPr>
          <w:rFonts w:ascii="Times New Roman" w:hAnsi="Times New Roman" w:cs="Times New Roman"/>
          <w:bCs/>
        </w:rPr>
        <w:t xml:space="preserve"> provide some self-paced lessons that students can work through on their own and then confer with teachers for further guidance and support. The </w:t>
      </w:r>
      <w:proofErr w:type="spellStart"/>
      <w:r w:rsidRPr="005516C7">
        <w:rPr>
          <w:rFonts w:ascii="Times New Roman" w:hAnsi="Times New Roman" w:cs="Times New Roman"/>
          <w:bCs/>
        </w:rPr>
        <w:t>CareerKits</w:t>
      </w:r>
      <w:proofErr w:type="spellEnd"/>
      <w:r w:rsidRPr="005516C7">
        <w:rPr>
          <w:rFonts w:ascii="Times New Roman" w:hAnsi="Times New Roman" w:cs="Times New Roman"/>
          <w:bCs/>
        </w:rPr>
        <w:t xml:space="preserve"> are also found on either of the two websites:</w:t>
      </w:r>
      <w:r w:rsidR="00AB057E" w:rsidRPr="005516C7">
        <w:rPr>
          <w:rFonts w:ascii="Times New Roman" w:eastAsia="Times New Roman" w:hAnsi="Times New Roman" w:cs="Times New Roman"/>
        </w:rPr>
        <w:t xml:space="preserve"> </w:t>
      </w:r>
      <w:hyperlink r:id="rId14" w:history="1">
        <w:r w:rsidR="00AB057E" w:rsidRPr="005516C7">
          <w:rPr>
            <w:rStyle w:val="Hyperlink"/>
            <w:rFonts w:ascii="Times New Roman" w:eastAsia="Times New Roman" w:hAnsi="Times New Roman" w:cs="Times New Roman"/>
          </w:rPr>
          <w:t>www.CollectEDNY.org</w:t>
        </w:r>
      </w:hyperlink>
      <w:r w:rsidRPr="005516C7">
        <w:rPr>
          <w:rFonts w:ascii="Times New Roman" w:eastAsia="Times New Roman" w:hAnsi="Times New Roman" w:cs="Times New Roman"/>
        </w:rPr>
        <w:t xml:space="preserve"> and </w:t>
      </w:r>
      <w:hyperlink r:id="rId15" w:history="1">
        <w:r w:rsidRPr="005516C7">
          <w:rPr>
            <w:rStyle w:val="Hyperlink"/>
            <w:rFonts w:ascii="Times New Roman" w:eastAsia="Times New Roman" w:hAnsi="Times New Roman" w:cs="Times New Roman"/>
          </w:rPr>
          <w:t>www.TeachingtotheCoreNY.org</w:t>
        </w:r>
      </w:hyperlink>
      <w:r w:rsidRPr="005516C7">
        <w:rPr>
          <w:rFonts w:ascii="Times New Roman" w:eastAsia="Times New Roman" w:hAnsi="Times New Roman" w:cs="Times New Roman"/>
        </w:rPr>
        <w:t xml:space="preserve"> </w:t>
      </w:r>
      <w:r w:rsidR="00D7075F" w:rsidRPr="005516C7">
        <w:rPr>
          <w:rFonts w:ascii="Times New Roman" w:eastAsia="Times New Roman" w:hAnsi="Times New Roman" w:cs="Times New Roman"/>
        </w:rPr>
        <w:t>.</w:t>
      </w:r>
      <w:r w:rsidR="00D7075F" w:rsidRPr="00CF328B">
        <w:rPr>
          <w:rFonts w:ascii="Times New Roman" w:eastAsia="Times New Roman" w:hAnsi="Times New Roman" w:cs="Times New Roman"/>
        </w:rPr>
        <w:t xml:space="preserve">  </w:t>
      </w:r>
    </w:p>
    <w:p w14:paraId="3B86FDDF" w14:textId="77777777" w:rsidR="00817EBE" w:rsidRPr="00CF328B" w:rsidRDefault="00817EBE" w:rsidP="00AB643A">
      <w:pPr>
        <w:autoSpaceDE w:val="0"/>
        <w:autoSpaceDN w:val="0"/>
        <w:adjustRightInd w:val="0"/>
        <w:spacing w:after="0" w:line="240" w:lineRule="auto"/>
        <w:jc w:val="both"/>
        <w:rPr>
          <w:rFonts w:ascii="Times New Roman" w:hAnsi="Times New Roman" w:cs="Times New Roman"/>
        </w:rPr>
      </w:pPr>
    </w:p>
    <w:p w14:paraId="44C61D71" w14:textId="77777777" w:rsidR="00817EBE" w:rsidRPr="00CF328B" w:rsidRDefault="00817EBE" w:rsidP="00AB643A">
      <w:pPr>
        <w:autoSpaceDE w:val="0"/>
        <w:autoSpaceDN w:val="0"/>
        <w:adjustRightInd w:val="0"/>
        <w:spacing w:after="0" w:line="240" w:lineRule="auto"/>
        <w:jc w:val="both"/>
        <w:rPr>
          <w:rFonts w:ascii="Times New Roman" w:hAnsi="Times New Roman" w:cs="Times New Roman"/>
          <w:sz w:val="23"/>
          <w:szCs w:val="23"/>
        </w:rPr>
      </w:pPr>
    </w:p>
    <w:sectPr w:rsidR="00817EBE" w:rsidRPr="00CF32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0B51" w14:textId="77777777" w:rsidR="00336F19" w:rsidRDefault="00336F19" w:rsidP="00A75D73">
      <w:pPr>
        <w:spacing w:after="0" w:line="240" w:lineRule="auto"/>
      </w:pPr>
      <w:r>
        <w:separator/>
      </w:r>
    </w:p>
  </w:endnote>
  <w:endnote w:type="continuationSeparator" w:id="0">
    <w:p w14:paraId="01905EBB" w14:textId="77777777" w:rsidR="00336F19" w:rsidRDefault="00336F19" w:rsidP="00A7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0914"/>
      <w:docPartObj>
        <w:docPartGallery w:val="Page Numbers (Bottom of Page)"/>
        <w:docPartUnique/>
      </w:docPartObj>
    </w:sdtPr>
    <w:sdtEndPr>
      <w:rPr>
        <w:noProof/>
      </w:rPr>
    </w:sdtEndPr>
    <w:sdtContent>
      <w:p w14:paraId="20680C85" w14:textId="6F436BFC" w:rsidR="00381643" w:rsidRDefault="00381643">
        <w:pPr>
          <w:pStyle w:val="Footer"/>
          <w:jc w:val="right"/>
        </w:pPr>
        <w:r>
          <w:fldChar w:fldCharType="begin"/>
        </w:r>
        <w:r>
          <w:instrText xml:space="preserve"> PAGE   \* MERGEFORMAT </w:instrText>
        </w:r>
        <w:r>
          <w:fldChar w:fldCharType="separate"/>
        </w:r>
        <w:r w:rsidR="00415AC2">
          <w:rPr>
            <w:noProof/>
          </w:rPr>
          <w:t>11</w:t>
        </w:r>
        <w:r>
          <w:rPr>
            <w:noProof/>
          </w:rPr>
          <w:fldChar w:fldCharType="end"/>
        </w:r>
      </w:p>
    </w:sdtContent>
  </w:sdt>
  <w:p w14:paraId="52B5141F" w14:textId="77777777" w:rsidR="00381643" w:rsidRDefault="00381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F2E1" w14:textId="77777777" w:rsidR="00336F19" w:rsidRDefault="00336F19" w:rsidP="00A75D73">
      <w:pPr>
        <w:spacing w:after="0" w:line="240" w:lineRule="auto"/>
      </w:pPr>
      <w:r>
        <w:separator/>
      </w:r>
    </w:p>
  </w:footnote>
  <w:footnote w:type="continuationSeparator" w:id="0">
    <w:p w14:paraId="7BD781F2" w14:textId="77777777" w:rsidR="00336F19" w:rsidRDefault="00336F19" w:rsidP="00A7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98C"/>
    <w:multiLevelType w:val="hybridMultilevel"/>
    <w:tmpl w:val="387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177E6"/>
    <w:multiLevelType w:val="hybridMultilevel"/>
    <w:tmpl w:val="007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36F1"/>
    <w:multiLevelType w:val="hybridMultilevel"/>
    <w:tmpl w:val="3CE8E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123E5"/>
    <w:multiLevelType w:val="hybridMultilevel"/>
    <w:tmpl w:val="F0FC8B30"/>
    <w:lvl w:ilvl="0" w:tplc="0BF06206">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123A"/>
    <w:multiLevelType w:val="hybridMultilevel"/>
    <w:tmpl w:val="C0C8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D05DD"/>
    <w:multiLevelType w:val="hybridMultilevel"/>
    <w:tmpl w:val="C0C8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27D82"/>
    <w:multiLevelType w:val="multilevel"/>
    <w:tmpl w:val="8862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908D9"/>
    <w:multiLevelType w:val="hybridMultilevel"/>
    <w:tmpl w:val="673CE8BE"/>
    <w:lvl w:ilvl="0" w:tplc="B6F2060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A5F"/>
    <w:multiLevelType w:val="hybridMultilevel"/>
    <w:tmpl w:val="F2DC8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26AFE"/>
    <w:multiLevelType w:val="hybridMultilevel"/>
    <w:tmpl w:val="98520426"/>
    <w:lvl w:ilvl="0" w:tplc="2250CB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8429A"/>
    <w:multiLevelType w:val="hybridMultilevel"/>
    <w:tmpl w:val="B324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50ADE"/>
    <w:multiLevelType w:val="hybridMultilevel"/>
    <w:tmpl w:val="C0C84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71791"/>
    <w:multiLevelType w:val="hybridMultilevel"/>
    <w:tmpl w:val="A822AB34"/>
    <w:lvl w:ilvl="0" w:tplc="1BE8FBB2">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31888"/>
    <w:multiLevelType w:val="hybridMultilevel"/>
    <w:tmpl w:val="4A90D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673903"/>
    <w:multiLevelType w:val="hybridMultilevel"/>
    <w:tmpl w:val="CBE8F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023F01"/>
    <w:multiLevelType w:val="hybridMultilevel"/>
    <w:tmpl w:val="AA2E2606"/>
    <w:lvl w:ilvl="0" w:tplc="078E2012">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167F"/>
    <w:multiLevelType w:val="hybridMultilevel"/>
    <w:tmpl w:val="53E4C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C6C6D"/>
    <w:multiLevelType w:val="hybridMultilevel"/>
    <w:tmpl w:val="F2DC8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E1A57"/>
    <w:multiLevelType w:val="hybridMultilevel"/>
    <w:tmpl w:val="7E225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F46EF"/>
    <w:multiLevelType w:val="multilevel"/>
    <w:tmpl w:val="E22C4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9A41E7"/>
    <w:multiLevelType w:val="hybridMultilevel"/>
    <w:tmpl w:val="0FB87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52ED8"/>
    <w:multiLevelType w:val="hybridMultilevel"/>
    <w:tmpl w:val="D078491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485684"/>
    <w:multiLevelType w:val="hybridMultilevel"/>
    <w:tmpl w:val="F320C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1555"/>
    <w:multiLevelType w:val="hybridMultilevel"/>
    <w:tmpl w:val="169A65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5"/>
  </w:num>
  <w:num w:numId="5">
    <w:abstractNumId w:val="13"/>
  </w:num>
  <w:num w:numId="6">
    <w:abstractNumId w:val="3"/>
  </w:num>
  <w:num w:numId="7">
    <w:abstractNumId w:val="14"/>
  </w:num>
  <w:num w:numId="8">
    <w:abstractNumId w:val="5"/>
  </w:num>
  <w:num w:numId="9">
    <w:abstractNumId w:val="2"/>
  </w:num>
  <w:num w:numId="10">
    <w:abstractNumId w:val="21"/>
  </w:num>
  <w:num w:numId="11">
    <w:abstractNumId w:val="8"/>
  </w:num>
  <w:num w:numId="12">
    <w:abstractNumId w:val="7"/>
  </w:num>
  <w:num w:numId="13">
    <w:abstractNumId w:val="17"/>
  </w:num>
  <w:num w:numId="14">
    <w:abstractNumId w:val="16"/>
  </w:num>
  <w:num w:numId="15">
    <w:abstractNumId w:val="10"/>
  </w:num>
  <w:num w:numId="16">
    <w:abstractNumId w:val="1"/>
  </w:num>
  <w:num w:numId="17">
    <w:abstractNumId w:val="9"/>
  </w:num>
  <w:num w:numId="18">
    <w:abstractNumId w:val="22"/>
  </w:num>
  <w:num w:numId="19">
    <w:abstractNumId w:val="20"/>
  </w:num>
  <w:num w:numId="20">
    <w:abstractNumId w:val="0"/>
  </w:num>
  <w:num w:numId="21">
    <w:abstractNumId w:val="4"/>
  </w:num>
  <w:num w:numId="22">
    <w:abstractNumId w:val="1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10"/>
    <w:rsid w:val="00000E8A"/>
    <w:rsid w:val="00002BF9"/>
    <w:rsid w:val="00005A3A"/>
    <w:rsid w:val="00007168"/>
    <w:rsid w:val="000228BB"/>
    <w:rsid w:val="00032629"/>
    <w:rsid w:val="00033571"/>
    <w:rsid w:val="00037AAD"/>
    <w:rsid w:val="00042B1C"/>
    <w:rsid w:val="000450C8"/>
    <w:rsid w:val="000539E2"/>
    <w:rsid w:val="00054E10"/>
    <w:rsid w:val="00073230"/>
    <w:rsid w:val="000800D0"/>
    <w:rsid w:val="000843FA"/>
    <w:rsid w:val="0009024E"/>
    <w:rsid w:val="00091F86"/>
    <w:rsid w:val="00092A01"/>
    <w:rsid w:val="00095DFC"/>
    <w:rsid w:val="000B5D0E"/>
    <w:rsid w:val="000D30B6"/>
    <w:rsid w:val="000E1BA4"/>
    <w:rsid w:val="000E375C"/>
    <w:rsid w:val="000E727E"/>
    <w:rsid w:val="00112E20"/>
    <w:rsid w:val="00120AAB"/>
    <w:rsid w:val="00134A3B"/>
    <w:rsid w:val="00141E8B"/>
    <w:rsid w:val="001429D3"/>
    <w:rsid w:val="00143880"/>
    <w:rsid w:val="001464CF"/>
    <w:rsid w:val="0014702F"/>
    <w:rsid w:val="00163A3B"/>
    <w:rsid w:val="00166095"/>
    <w:rsid w:val="001836CD"/>
    <w:rsid w:val="0018576F"/>
    <w:rsid w:val="00186458"/>
    <w:rsid w:val="001971B6"/>
    <w:rsid w:val="001A030F"/>
    <w:rsid w:val="001A0BF0"/>
    <w:rsid w:val="001A2C0F"/>
    <w:rsid w:val="001A7427"/>
    <w:rsid w:val="001B1D9F"/>
    <w:rsid w:val="001B3848"/>
    <w:rsid w:val="001B393D"/>
    <w:rsid w:val="001B44B4"/>
    <w:rsid w:val="001B4BB8"/>
    <w:rsid w:val="001C228F"/>
    <w:rsid w:val="001D0B1D"/>
    <w:rsid w:val="001D37DE"/>
    <w:rsid w:val="001D4F15"/>
    <w:rsid w:val="001E79AF"/>
    <w:rsid w:val="001F1184"/>
    <w:rsid w:val="001F7210"/>
    <w:rsid w:val="0020281F"/>
    <w:rsid w:val="00203B22"/>
    <w:rsid w:val="002069E3"/>
    <w:rsid w:val="0020786F"/>
    <w:rsid w:val="00212D1F"/>
    <w:rsid w:val="0021370B"/>
    <w:rsid w:val="00214887"/>
    <w:rsid w:val="00215EE2"/>
    <w:rsid w:val="00234E77"/>
    <w:rsid w:val="00236C66"/>
    <w:rsid w:val="00237528"/>
    <w:rsid w:val="0024046D"/>
    <w:rsid w:val="002430B3"/>
    <w:rsid w:val="00251531"/>
    <w:rsid w:val="00252FB5"/>
    <w:rsid w:val="00253B26"/>
    <w:rsid w:val="00255DE2"/>
    <w:rsid w:val="00284771"/>
    <w:rsid w:val="002900BE"/>
    <w:rsid w:val="00292A3C"/>
    <w:rsid w:val="002B07E8"/>
    <w:rsid w:val="002B16BF"/>
    <w:rsid w:val="002C3FCD"/>
    <w:rsid w:val="002D1CB7"/>
    <w:rsid w:val="002D5F0C"/>
    <w:rsid w:val="002E2367"/>
    <w:rsid w:val="002F10E6"/>
    <w:rsid w:val="002F17A1"/>
    <w:rsid w:val="002F7A21"/>
    <w:rsid w:val="00304CEC"/>
    <w:rsid w:val="003241C6"/>
    <w:rsid w:val="00324D5D"/>
    <w:rsid w:val="00331729"/>
    <w:rsid w:val="00332047"/>
    <w:rsid w:val="00334C97"/>
    <w:rsid w:val="00336F19"/>
    <w:rsid w:val="00341550"/>
    <w:rsid w:val="0034197F"/>
    <w:rsid w:val="00345C69"/>
    <w:rsid w:val="003624CF"/>
    <w:rsid w:val="00374721"/>
    <w:rsid w:val="00381554"/>
    <w:rsid w:val="00381643"/>
    <w:rsid w:val="003830CE"/>
    <w:rsid w:val="00390018"/>
    <w:rsid w:val="00394FF7"/>
    <w:rsid w:val="0039506F"/>
    <w:rsid w:val="003B514C"/>
    <w:rsid w:val="003B5F34"/>
    <w:rsid w:val="003B62E2"/>
    <w:rsid w:val="003D0DAF"/>
    <w:rsid w:val="003D2463"/>
    <w:rsid w:val="003D36D7"/>
    <w:rsid w:val="003E3CE5"/>
    <w:rsid w:val="003F2FA8"/>
    <w:rsid w:val="004116AD"/>
    <w:rsid w:val="00414FEF"/>
    <w:rsid w:val="00415AC2"/>
    <w:rsid w:val="00432F32"/>
    <w:rsid w:val="004432D2"/>
    <w:rsid w:val="00445911"/>
    <w:rsid w:val="004522D5"/>
    <w:rsid w:val="004550C8"/>
    <w:rsid w:val="00456F7F"/>
    <w:rsid w:val="004654BE"/>
    <w:rsid w:val="00471F2A"/>
    <w:rsid w:val="00476824"/>
    <w:rsid w:val="00481970"/>
    <w:rsid w:val="004853D8"/>
    <w:rsid w:val="00491FE4"/>
    <w:rsid w:val="004A1E45"/>
    <w:rsid w:val="004B5E12"/>
    <w:rsid w:val="004B60C9"/>
    <w:rsid w:val="004E3942"/>
    <w:rsid w:val="004F163C"/>
    <w:rsid w:val="004F7B87"/>
    <w:rsid w:val="005272B5"/>
    <w:rsid w:val="00531C9B"/>
    <w:rsid w:val="00533E00"/>
    <w:rsid w:val="00534686"/>
    <w:rsid w:val="005347A8"/>
    <w:rsid w:val="00546BE2"/>
    <w:rsid w:val="005516C7"/>
    <w:rsid w:val="0056153F"/>
    <w:rsid w:val="0056535C"/>
    <w:rsid w:val="005661B7"/>
    <w:rsid w:val="00577413"/>
    <w:rsid w:val="005800F6"/>
    <w:rsid w:val="00582982"/>
    <w:rsid w:val="005A1BFC"/>
    <w:rsid w:val="005E62FD"/>
    <w:rsid w:val="005E69D9"/>
    <w:rsid w:val="005E7C78"/>
    <w:rsid w:val="005F2BEE"/>
    <w:rsid w:val="00602283"/>
    <w:rsid w:val="00612530"/>
    <w:rsid w:val="00625B8E"/>
    <w:rsid w:val="00630661"/>
    <w:rsid w:val="00634F69"/>
    <w:rsid w:val="0065519A"/>
    <w:rsid w:val="0065576D"/>
    <w:rsid w:val="0065582E"/>
    <w:rsid w:val="00656963"/>
    <w:rsid w:val="006A18A7"/>
    <w:rsid w:val="006A33EF"/>
    <w:rsid w:val="006B03C1"/>
    <w:rsid w:val="006B1B1B"/>
    <w:rsid w:val="006B21CC"/>
    <w:rsid w:val="006B2FE8"/>
    <w:rsid w:val="006B5AE5"/>
    <w:rsid w:val="006B62B5"/>
    <w:rsid w:val="006B63DD"/>
    <w:rsid w:val="006D4916"/>
    <w:rsid w:val="006F7ECB"/>
    <w:rsid w:val="00701ACC"/>
    <w:rsid w:val="007049E6"/>
    <w:rsid w:val="00721E0D"/>
    <w:rsid w:val="007244FE"/>
    <w:rsid w:val="007257C9"/>
    <w:rsid w:val="00747E8D"/>
    <w:rsid w:val="007554F2"/>
    <w:rsid w:val="00756531"/>
    <w:rsid w:val="00767F61"/>
    <w:rsid w:val="007760C4"/>
    <w:rsid w:val="00776302"/>
    <w:rsid w:val="007922DB"/>
    <w:rsid w:val="00794AAF"/>
    <w:rsid w:val="007A1C4B"/>
    <w:rsid w:val="007A4387"/>
    <w:rsid w:val="007A68B0"/>
    <w:rsid w:val="007B56DC"/>
    <w:rsid w:val="007B60A0"/>
    <w:rsid w:val="007B7935"/>
    <w:rsid w:val="007B7FC6"/>
    <w:rsid w:val="007C6D02"/>
    <w:rsid w:val="007E58D3"/>
    <w:rsid w:val="00801F08"/>
    <w:rsid w:val="00817EBE"/>
    <w:rsid w:val="00820EBE"/>
    <w:rsid w:val="00840166"/>
    <w:rsid w:val="00842ED5"/>
    <w:rsid w:val="0084376E"/>
    <w:rsid w:val="00843BDB"/>
    <w:rsid w:val="008447FA"/>
    <w:rsid w:val="008529A6"/>
    <w:rsid w:val="00854C90"/>
    <w:rsid w:val="00863A6E"/>
    <w:rsid w:val="0086475F"/>
    <w:rsid w:val="008654E7"/>
    <w:rsid w:val="00871FFB"/>
    <w:rsid w:val="0088292B"/>
    <w:rsid w:val="00884009"/>
    <w:rsid w:val="008952B3"/>
    <w:rsid w:val="008A32DD"/>
    <w:rsid w:val="008A45D4"/>
    <w:rsid w:val="008A57BF"/>
    <w:rsid w:val="008A66C4"/>
    <w:rsid w:val="008A7E2D"/>
    <w:rsid w:val="008C1A32"/>
    <w:rsid w:val="008C514C"/>
    <w:rsid w:val="008C6A0B"/>
    <w:rsid w:val="008C742A"/>
    <w:rsid w:val="008D0314"/>
    <w:rsid w:val="008F1114"/>
    <w:rsid w:val="00900B15"/>
    <w:rsid w:val="00900B93"/>
    <w:rsid w:val="009013D4"/>
    <w:rsid w:val="00903919"/>
    <w:rsid w:val="00903D85"/>
    <w:rsid w:val="00926307"/>
    <w:rsid w:val="00932745"/>
    <w:rsid w:val="00934862"/>
    <w:rsid w:val="009400E8"/>
    <w:rsid w:val="00945385"/>
    <w:rsid w:val="00953E8D"/>
    <w:rsid w:val="009611C7"/>
    <w:rsid w:val="0096387A"/>
    <w:rsid w:val="00965415"/>
    <w:rsid w:val="0097197D"/>
    <w:rsid w:val="00971CD9"/>
    <w:rsid w:val="00972D7D"/>
    <w:rsid w:val="00981780"/>
    <w:rsid w:val="009826E5"/>
    <w:rsid w:val="00991AC4"/>
    <w:rsid w:val="00994CF6"/>
    <w:rsid w:val="0099680A"/>
    <w:rsid w:val="009A4912"/>
    <w:rsid w:val="009B5B16"/>
    <w:rsid w:val="009B6E0E"/>
    <w:rsid w:val="009B7FE6"/>
    <w:rsid w:val="009C3C3B"/>
    <w:rsid w:val="009D2B1C"/>
    <w:rsid w:val="009E095A"/>
    <w:rsid w:val="009E0A30"/>
    <w:rsid w:val="009E16AA"/>
    <w:rsid w:val="009E7620"/>
    <w:rsid w:val="009F36E5"/>
    <w:rsid w:val="009F413E"/>
    <w:rsid w:val="00A04C2B"/>
    <w:rsid w:val="00A145DC"/>
    <w:rsid w:val="00A175C9"/>
    <w:rsid w:val="00A179BB"/>
    <w:rsid w:val="00A318B9"/>
    <w:rsid w:val="00A330B6"/>
    <w:rsid w:val="00A378C1"/>
    <w:rsid w:val="00A42427"/>
    <w:rsid w:val="00A45FE3"/>
    <w:rsid w:val="00A478BF"/>
    <w:rsid w:val="00A57294"/>
    <w:rsid w:val="00A65792"/>
    <w:rsid w:val="00A75511"/>
    <w:rsid w:val="00A75D73"/>
    <w:rsid w:val="00A76048"/>
    <w:rsid w:val="00A80216"/>
    <w:rsid w:val="00A80321"/>
    <w:rsid w:val="00A855BE"/>
    <w:rsid w:val="00A86F11"/>
    <w:rsid w:val="00A95718"/>
    <w:rsid w:val="00AA2AC4"/>
    <w:rsid w:val="00AB057E"/>
    <w:rsid w:val="00AB643A"/>
    <w:rsid w:val="00AB7A7A"/>
    <w:rsid w:val="00AC3657"/>
    <w:rsid w:val="00AD071B"/>
    <w:rsid w:val="00AE0F14"/>
    <w:rsid w:val="00AF0349"/>
    <w:rsid w:val="00AF1D1A"/>
    <w:rsid w:val="00AF5065"/>
    <w:rsid w:val="00AF580E"/>
    <w:rsid w:val="00B100BC"/>
    <w:rsid w:val="00B12C4E"/>
    <w:rsid w:val="00B13801"/>
    <w:rsid w:val="00B20276"/>
    <w:rsid w:val="00B242AF"/>
    <w:rsid w:val="00B24E01"/>
    <w:rsid w:val="00B25758"/>
    <w:rsid w:val="00B25772"/>
    <w:rsid w:val="00B27010"/>
    <w:rsid w:val="00B33CC3"/>
    <w:rsid w:val="00B45DF7"/>
    <w:rsid w:val="00B52CB5"/>
    <w:rsid w:val="00B63A65"/>
    <w:rsid w:val="00B678AF"/>
    <w:rsid w:val="00B85FC9"/>
    <w:rsid w:val="00B8660B"/>
    <w:rsid w:val="00B979C1"/>
    <w:rsid w:val="00BA311A"/>
    <w:rsid w:val="00BA5AD5"/>
    <w:rsid w:val="00BD08A5"/>
    <w:rsid w:val="00BD1C02"/>
    <w:rsid w:val="00BD6CBA"/>
    <w:rsid w:val="00BE59D2"/>
    <w:rsid w:val="00BF45B7"/>
    <w:rsid w:val="00C129C4"/>
    <w:rsid w:val="00C24731"/>
    <w:rsid w:val="00C27412"/>
    <w:rsid w:val="00C34616"/>
    <w:rsid w:val="00C34AF2"/>
    <w:rsid w:val="00C44352"/>
    <w:rsid w:val="00C4500A"/>
    <w:rsid w:val="00C51B50"/>
    <w:rsid w:val="00C535F7"/>
    <w:rsid w:val="00C65944"/>
    <w:rsid w:val="00C760D5"/>
    <w:rsid w:val="00C77C49"/>
    <w:rsid w:val="00C8549F"/>
    <w:rsid w:val="00C94D1D"/>
    <w:rsid w:val="00CA35F0"/>
    <w:rsid w:val="00CB246E"/>
    <w:rsid w:val="00CB671D"/>
    <w:rsid w:val="00CB7658"/>
    <w:rsid w:val="00CD79DD"/>
    <w:rsid w:val="00CE5874"/>
    <w:rsid w:val="00CF0C82"/>
    <w:rsid w:val="00CF1FFE"/>
    <w:rsid w:val="00CF328B"/>
    <w:rsid w:val="00D06D1E"/>
    <w:rsid w:val="00D13549"/>
    <w:rsid w:val="00D26999"/>
    <w:rsid w:val="00D43FAE"/>
    <w:rsid w:val="00D44A68"/>
    <w:rsid w:val="00D646DF"/>
    <w:rsid w:val="00D7075F"/>
    <w:rsid w:val="00D7082C"/>
    <w:rsid w:val="00D95A06"/>
    <w:rsid w:val="00DB5D02"/>
    <w:rsid w:val="00DC078A"/>
    <w:rsid w:val="00DC63CF"/>
    <w:rsid w:val="00DD16BE"/>
    <w:rsid w:val="00DE4519"/>
    <w:rsid w:val="00DE62EE"/>
    <w:rsid w:val="00DE66B7"/>
    <w:rsid w:val="00DE6850"/>
    <w:rsid w:val="00DF25B1"/>
    <w:rsid w:val="00E0782A"/>
    <w:rsid w:val="00E10EAD"/>
    <w:rsid w:val="00E139D8"/>
    <w:rsid w:val="00E14D22"/>
    <w:rsid w:val="00E15B1A"/>
    <w:rsid w:val="00E23A2B"/>
    <w:rsid w:val="00E2445D"/>
    <w:rsid w:val="00E26BE8"/>
    <w:rsid w:val="00E46E13"/>
    <w:rsid w:val="00E60BB4"/>
    <w:rsid w:val="00E83183"/>
    <w:rsid w:val="00E916DC"/>
    <w:rsid w:val="00EA3BCA"/>
    <w:rsid w:val="00EA4962"/>
    <w:rsid w:val="00EA4ECF"/>
    <w:rsid w:val="00EB1BA7"/>
    <w:rsid w:val="00EB1DBF"/>
    <w:rsid w:val="00EB2807"/>
    <w:rsid w:val="00EB5399"/>
    <w:rsid w:val="00EC3180"/>
    <w:rsid w:val="00ED58F3"/>
    <w:rsid w:val="00EE5E81"/>
    <w:rsid w:val="00EF4D4C"/>
    <w:rsid w:val="00F02A6B"/>
    <w:rsid w:val="00F06DFE"/>
    <w:rsid w:val="00F22F88"/>
    <w:rsid w:val="00F25CE9"/>
    <w:rsid w:val="00F430ED"/>
    <w:rsid w:val="00F460F0"/>
    <w:rsid w:val="00F46B3F"/>
    <w:rsid w:val="00F50455"/>
    <w:rsid w:val="00F55414"/>
    <w:rsid w:val="00F743C3"/>
    <w:rsid w:val="00F87B78"/>
    <w:rsid w:val="00F95FFD"/>
    <w:rsid w:val="00FC2371"/>
    <w:rsid w:val="00FD09F3"/>
    <w:rsid w:val="00FD3EBF"/>
    <w:rsid w:val="00F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E263"/>
  <w15:docId w15:val="{F74B0208-61E6-43A6-B0E3-09A6C571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3A65"/>
    <w:pPr>
      <w:spacing w:before="100" w:beforeAutospacing="1" w:after="100" w:afterAutospacing="1" w:line="240" w:lineRule="auto"/>
      <w:outlineLvl w:val="3"/>
    </w:pPr>
    <w:rPr>
      <w:rFonts w:ascii="Times New Roman" w:eastAsiaTheme="minorEastAsia" w:hAnsi="Times New Roman" w:cs="Times New Roman"/>
      <w:b/>
      <w:bCs/>
      <w:sz w:val="30"/>
      <w:szCs w:val="30"/>
    </w:rPr>
  </w:style>
  <w:style w:type="paragraph" w:styleId="Heading5">
    <w:name w:val="heading 5"/>
    <w:basedOn w:val="Normal"/>
    <w:link w:val="Heading5Char"/>
    <w:uiPriority w:val="9"/>
    <w:qFormat/>
    <w:rsid w:val="00B63A65"/>
    <w:pPr>
      <w:spacing w:before="100" w:beforeAutospacing="1" w:after="100" w:afterAutospacing="1" w:line="240" w:lineRule="auto"/>
      <w:outlineLvl w:val="4"/>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B03C1"/>
    <w:rPr>
      <w:color w:val="0000FF"/>
      <w:u w:val="single"/>
    </w:rPr>
  </w:style>
  <w:style w:type="character" w:styleId="Strong">
    <w:name w:val="Strong"/>
    <w:basedOn w:val="DefaultParagraphFont"/>
    <w:uiPriority w:val="22"/>
    <w:qFormat/>
    <w:rsid w:val="000E1BA4"/>
    <w:rPr>
      <w:b/>
      <w:bCs/>
    </w:rPr>
  </w:style>
  <w:style w:type="paragraph" w:styleId="NormalWeb">
    <w:name w:val="Normal (Web)"/>
    <w:basedOn w:val="Normal"/>
    <w:uiPriority w:val="99"/>
    <w:semiHidden/>
    <w:unhideWhenUsed/>
    <w:rsid w:val="000E1BA4"/>
    <w:pPr>
      <w:spacing w:before="150" w:after="150" w:line="300" w:lineRule="atLeast"/>
    </w:pPr>
    <w:rPr>
      <w:rFonts w:ascii="Arial" w:eastAsia="Times New Roman" w:hAnsi="Arial" w:cs="Arial"/>
      <w:sz w:val="24"/>
      <w:szCs w:val="24"/>
    </w:rPr>
  </w:style>
  <w:style w:type="character" w:customStyle="1" w:styleId="Heading4Char">
    <w:name w:val="Heading 4 Char"/>
    <w:basedOn w:val="DefaultParagraphFont"/>
    <w:link w:val="Heading4"/>
    <w:uiPriority w:val="9"/>
    <w:rsid w:val="00B63A65"/>
    <w:rPr>
      <w:rFonts w:ascii="Times New Roman" w:eastAsiaTheme="minorEastAsia" w:hAnsi="Times New Roman" w:cs="Times New Roman"/>
      <w:b/>
      <w:bCs/>
      <w:sz w:val="30"/>
      <w:szCs w:val="30"/>
    </w:rPr>
  </w:style>
  <w:style w:type="character" w:customStyle="1" w:styleId="Heading5Char">
    <w:name w:val="Heading 5 Char"/>
    <w:basedOn w:val="DefaultParagraphFont"/>
    <w:link w:val="Heading5"/>
    <w:uiPriority w:val="9"/>
    <w:rsid w:val="00B63A65"/>
    <w:rPr>
      <w:rFonts w:ascii="Times New Roman" w:eastAsiaTheme="minorEastAsia" w:hAnsi="Times New Roman" w:cs="Times New Roman"/>
      <w:b/>
      <w:bCs/>
      <w:sz w:val="27"/>
      <w:szCs w:val="27"/>
    </w:rPr>
  </w:style>
  <w:style w:type="paragraph" w:styleId="NoSpacing">
    <w:name w:val="No Spacing"/>
    <w:uiPriority w:val="1"/>
    <w:qFormat/>
    <w:rsid w:val="003F2FA8"/>
    <w:pPr>
      <w:spacing w:after="0" w:line="240" w:lineRule="auto"/>
    </w:pPr>
  </w:style>
  <w:style w:type="paragraph" w:styleId="Header">
    <w:name w:val="header"/>
    <w:basedOn w:val="Normal"/>
    <w:link w:val="HeaderChar"/>
    <w:uiPriority w:val="99"/>
    <w:unhideWhenUsed/>
    <w:rsid w:val="00A75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3"/>
  </w:style>
  <w:style w:type="paragraph" w:styleId="Footer">
    <w:name w:val="footer"/>
    <w:basedOn w:val="Normal"/>
    <w:link w:val="FooterChar"/>
    <w:uiPriority w:val="99"/>
    <w:unhideWhenUsed/>
    <w:rsid w:val="00A7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3"/>
  </w:style>
  <w:style w:type="paragraph" w:styleId="ListParagraph">
    <w:name w:val="List Paragraph"/>
    <w:basedOn w:val="Normal"/>
    <w:uiPriority w:val="34"/>
    <w:qFormat/>
    <w:rsid w:val="00BE59D2"/>
    <w:pPr>
      <w:ind w:left="720"/>
      <w:contextualSpacing/>
    </w:pPr>
  </w:style>
  <w:style w:type="paragraph" w:styleId="BalloonText">
    <w:name w:val="Balloon Text"/>
    <w:basedOn w:val="Normal"/>
    <w:link w:val="BalloonTextChar"/>
    <w:uiPriority w:val="99"/>
    <w:semiHidden/>
    <w:unhideWhenUsed/>
    <w:rsid w:val="001B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B4"/>
    <w:rPr>
      <w:rFonts w:ascii="Tahoma" w:hAnsi="Tahoma" w:cs="Tahoma"/>
      <w:sz w:val="16"/>
      <w:szCs w:val="16"/>
    </w:rPr>
  </w:style>
  <w:style w:type="paragraph" w:styleId="CommentText">
    <w:name w:val="annotation text"/>
    <w:basedOn w:val="Normal"/>
    <w:link w:val="CommentTextChar"/>
    <w:semiHidden/>
    <w:rsid w:val="001B44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B44B4"/>
    <w:rPr>
      <w:rFonts w:ascii="Times New Roman" w:eastAsia="Times New Roman" w:hAnsi="Times New Roman" w:cs="Times New Roman"/>
      <w:sz w:val="20"/>
      <w:szCs w:val="20"/>
    </w:rPr>
  </w:style>
  <w:style w:type="character" w:styleId="CommentReference">
    <w:name w:val="annotation reference"/>
    <w:semiHidden/>
    <w:rsid w:val="001B44B4"/>
    <w:rPr>
      <w:sz w:val="16"/>
      <w:szCs w:val="16"/>
    </w:rPr>
  </w:style>
  <w:style w:type="character" w:customStyle="1" w:styleId="UnresolvedMention1">
    <w:name w:val="Unresolved Mention1"/>
    <w:basedOn w:val="DefaultParagraphFont"/>
    <w:uiPriority w:val="99"/>
    <w:semiHidden/>
    <w:unhideWhenUsed/>
    <w:rsid w:val="00AC3657"/>
    <w:rPr>
      <w:color w:val="808080"/>
      <w:shd w:val="clear" w:color="auto" w:fill="E6E6E6"/>
    </w:rPr>
  </w:style>
  <w:style w:type="character" w:styleId="FollowedHyperlink">
    <w:name w:val="FollowedHyperlink"/>
    <w:basedOn w:val="DefaultParagraphFont"/>
    <w:uiPriority w:val="99"/>
    <w:semiHidden/>
    <w:unhideWhenUsed/>
    <w:rsid w:val="00AC3657"/>
    <w:rPr>
      <w:color w:val="800080" w:themeColor="followedHyperlink"/>
      <w:u w:val="single"/>
    </w:rPr>
  </w:style>
  <w:style w:type="table" w:styleId="TableGrid">
    <w:name w:val="Table Grid"/>
    <w:basedOn w:val="TableNormal"/>
    <w:uiPriority w:val="39"/>
    <w:rsid w:val="00A4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E0F1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0F14"/>
    <w:rPr>
      <w:rFonts w:ascii="Times New Roman" w:eastAsia="Times New Roman" w:hAnsi="Times New Roman" w:cs="Times New Roman"/>
      <w:b/>
      <w:bCs/>
      <w:sz w:val="20"/>
      <w:szCs w:val="20"/>
    </w:rPr>
  </w:style>
  <w:style w:type="paragraph" w:styleId="Revision">
    <w:name w:val="Revision"/>
    <w:hidden/>
    <w:uiPriority w:val="99"/>
    <w:semiHidden/>
    <w:rsid w:val="005E6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2223">
      <w:bodyDiv w:val="1"/>
      <w:marLeft w:val="0"/>
      <w:marRight w:val="0"/>
      <w:marTop w:val="0"/>
      <w:marBottom w:val="0"/>
      <w:divBdr>
        <w:top w:val="none" w:sz="0" w:space="0" w:color="auto"/>
        <w:left w:val="none" w:sz="0" w:space="0" w:color="auto"/>
        <w:bottom w:val="none" w:sz="0" w:space="0" w:color="auto"/>
        <w:right w:val="none" w:sz="0" w:space="0" w:color="auto"/>
      </w:divBdr>
    </w:div>
    <w:div w:id="840395704">
      <w:bodyDiv w:val="1"/>
      <w:marLeft w:val="0"/>
      <w:marRight w:val="0"/>
      <w:marTop w:val="0"/>
      <w:marBottom w:val="0"/>
      <w:divBdr>
        <w:top w:val="none" w:sz="0" w:space="0" w:color="auto"/>
        <w:left w:val="none" w:sz="0" w:space="0" w:color="auto"/>
        <w:bottom w:val="none" w:sz="0" w:space="0" w:color="auto"/>
        <w:right w:val="none" w:sz="0" w:space="0" w:color="auto"/>
      </w:divBdr>
    </w:div>
    <w:div w:id="1002783803">
      <w:bodyDiv w:val="1"/>
      <w:marLeft w:val="0"/>
      <w:marRight w:val="0"/>
      <w:marTop w:val="0"/>
      <w:marBottom w:val="0"/>
      <w:divBdr>
        <w:top w:val="none" w:sz="0" w:space="0" w:color="auto"/>
        <w:left w:val="none" w:sz="0" w:space="0" w:color="auto"/>
        <w:bottom w:val="none" w:sz="0" w:space="0" w:color="auto"/>
        <w:right w:val="none" w:sz="0" w:space="0" w:color="auto"/>
      </w:divBdr>
    </w:div>
    <w:div w:id="1682734132">
      <w:bodyDiv w:val="1"/>
      <w:marLeft w:val="0"/>
      <w:marRight w:val="0"/>
      <w:marTop w:val="0"/>
      <w:marBottom w:val="0"/>
      <w:divBdr>
        <w:top w:val="none" w:sz="0" w:space="0" w:color="auto"/>
        <w:left w:val="none" w:sz="0" w:space="0" w:color="auto"/>
        <w:bottom w:val="none" w:sz="0" w:space="0" w:color="auto"/>
        <w:right w:val="none" w:sz="0" w:space="0" w:color="auto"/>
      </w:divBdr>
    </w:div>
    <w:div w:id="1729262526">
      <w:bodyDiv w:val="1"/>
      <w:marLeft w:val="0"/>
      <w:marRight w:val="0"/>
      <w:marTop w:val="0"/>
      <w:marBottom w:val="0"/>
      <w:divBdr>
        <w:top w:val="none" w:sz="0" w:space="0" w:color="auto"/>
        <w:left w:val="none" w:sz="0" w:space="0" w:color="auto"/>
        <w:bottom w:val="none" w:sz="0" w:space="0" w:color="auto"/>
        <w:right w:val="none" w:sz="0" w:space="0" w:color="auto"/>
      </w:divBdr>
    </w:div>
    <w:div w:id="1883706377">
      <w:bodyDiv w:val="1"/>
      <w:marLeft w:val="0"/>
      <w:marRight w:val="0"/>
      <w:marTop w:val="0"/>
      <w:marBottom w:val="0"/>
      <w:divBdr>
        <w:top w:val="none" w:sz="0" w:space="0" w:color="auto"/>
        <w:left w:val="none" w:sz="0" w:space="0" w:color="auto"/>
        <w:bottom w:val="none" w:sz="0" w:space="0" w:color="auto"/>
        <w:right w:val="none" w:sz="0" w:space="0" w:color="auto"/>
      </w:divBdr>
    </w:div>
    <w:div w:id="20480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EDNY.org" TargetMode="External"/><Relationship Id="rId13" Type="http://schemas.openxmlformats.org/officeDocument/2006/relationships/hyperlink" Target="http://www.TeachingtotheCoreN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ingtotheCoreNY.org" TargetMode="External"/><Relationship Id="rId12" Type="http://schemas.openxmlformats.org/officeDocument/2006/relationships/hyperlink" Target="http://www.CollectEdN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ult-education-accountability.org" TargetMode="External"/><Relationship Id="rId5" Type="http://schemas.openxmlformats.org/officeDocument/2006/relationships/footnotes" Target="footnotes.xml"/><Relationship Id="rId15" Type="http://schemas.openxmlformats.org/officeDocument/2006/relationships/hyperlink" Target="http://www.TeachingtotheCoreNY.org" TargetMode="External"/><Relationship Id="rId10" Type="http://schemas.openxmlformats.org/officeDocument/2006/relationships/hyperlink" Target="http://www.CollectEDNY.org" TargetMode="External"/><Relationship Id="rId4" Type="http://schemas.openxmlformats.org/officeDocument/2006/relationships/webSettings" Target="webSettings.xml"/><Relationship Id="rId9" Type="http://schemas.openxmlformats.org/officeDocument/2006/relationships/hyperlink" Target="http://www.tinyurl.com/cunycareerkits" TargetMode="External"/><Relationship Id="rId14" Type="http://schemas.openxmlformats.org/officeDocument/2006/relationships/hyperlink" Target="http://www.CollectED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5648</Words>
  <Characters>32196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Marisa Boomhower</cp:lastModifiedBy>
  <cp:revision>2</cp:revision>
  <cp:lastPrinted>2020-12-22T15:01:00Z</cp:lastPrinted>
  <dcterms:created xsi:type="dcterms:W3CDTF">2022-03-04T13:42:00Z</dcterms:created>
  <dcterms:modified xsi:type="dcterms:W3CDTF">2022-03-04T13:42:00Z</dcterms:modified>
</cp:coreProperties>
</file>