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1FD37" w14:textId="64B8A401" w:rsidR="008C3C96" w:rsidRPr="00544244" w:rsidRDefault="008C3C96" w:rsidP="00F048E0">
      <w:pPr>
        <w:spacing w:line="240" w:lineRule="auto"/>
        <w:contextualSpacing/>
        <w:jc w:val="center"/>
        <w:rPr>
          <w:rFonts w:ascii="Arial" w:hAnsi="Arial" w:cs="Arial"/>
          <w:b/>
          <w:color w:val="7030A0"/>
          <w:sz w:val="20"/>
          <w:szCs w:val="20"/>
        </w:rPr>
      </w:pPr>
      <w:r w:rsidRPr="00544244">
        <w:rPr>
          <w:rFonts w:ascii="Arial" w:hAnsi="Arial" w:cs="Arial"/>
          <w:b/>
          <w:sz w:val="20"/>
          <w:szCs w:val="20"/>
        </w:rPr>
        <w:t>State Leadership</w:t>
      </w:r>
      <w:r w:rsidR="00CD6630" w:rsidRPr="00544244">
        <w:rPr>
          <w:rFonts w:ascii="Arial" w:hAnsi="Arial" w:cs="Arial"/>
          <w:b/>
          <w:sz w:val="20"/>
          <w:szCs w:val="20"/>
        </w:rPr>
        <w:t xml:space="preserve"> </w:t>
      </w:r>
    </w:p>
    <w:p w14:paraId="722C1918" w14:textId="77777777" w:rsidR="008C3C96" w:rsidRPr="00544244" w:rsidRDefault="008C3C96" w:rsidP="0027323B">
      <w:pPr>
        <w:spacing w:line="240" w:lineRule="auto"/>
        <w:contextualSpacing/>
        <w:rPr>
          <w:rFonts w:ascii="Arial" w:hAnsi="Arial" w:cs="Arial"/>
          <w:b/>
          <w:sz w:val="20"/>
          <w:szCs w:val="20"/>
          <w:u w:val="single"/>
        </w:rPr>
      </w:pPr>
    </w:p>
    <w:p w14:paraId="20CBA010" w14:textId="77777777" w:rsidR="00CD2498" w:rsidRPr="00544244" w:rsidRDefault="00CD2498" w:rsidP="0027323B">
      <w:pPr>
        <w:spacing w:line="240" w:lineRule="auto"/>
        <w:contextualSpacing/>
        <w:rPr>
          <w:rFonts w:ascii="Arial" w:hAnsi="Arial" w:cs="Arial"/>
          <w:b/>
          <w:sz w:val="20"/>
          <w:szCs w:val="20"/>
          <w:u w:val="single"/>
        </w:rPr>
      </w:pPr>
      <w:r w:rsidRPr="00544244">
        <w:rPr>
          <w:rFonts w:ascii="Arial" w:hAnsi="Arial" w:cs="Arial"/>
          <w:b/>
          <w:sz w:val="20"/>
          <w:szCs w:val="20"/>
          <w:u w:val="single"/>
        </w:rPr>
        <w:t>Alignment</w:t>
      </w:r>
    </w:p>
    <w:p w14:paraId="3EC8407B" w14:textId="77777777" w:rsidR="00B27CB6" w:rsidRPr="00544244" w:rsidRDefault="00B27CB6" w:rsidP="00B27CB6">
      <w:pPr>
        <w:spacing w:line="240" w:lineRule="auto"/>
        <w:ind w:firstLine="720"/>
        <w:contextualSpacing/>
        <w:rPr>
          <w:rFonts w:ascii="Arial" w:hAnsi="Arial" w:cs="Arial"/>
          <w:b/>
          <w:sz w:val="20"/>
          <w:szCs w:val="20"/>
        </w:rPr>
      </w:pPr>
    </w:p>
    <w:p w14:paraId="235E9124" w14:textId="77777777" w:rsidR="004C2C25" w:rsidRPr="00544244" w:rsidRDefault="004C2C25" w:rsidP="00B27CB6">
      <w:pPr>
        <w:spacing w:line="240" w:lineRule="auto"/>
        <w:ind w:firstLine="720"/>
        <w:contextualSpacing/>
        <w:rPr>
          <w:rFonts w:ascii="Arial" w:hAnsi="Arial" w:cs="Arial"/>
          <w:b/>
          <w:sz w:val="20"/>
          <w:szCs w:val="20"/>
        </w:rPr>
      </w:pPr>
      <w:r w:rsidRPr="00544244">
        <w:rPr>
          <w:rFonts w:ascii="Arial" w:hAnsi="Arial" w:cs="Arial"/>
          <w:b/>
          <w:sz w:val="20"/>
          <w:szCs w:val="20"/>
        </w:rPr>
        <w:t>Alignment of adult education and literacy activities with the other one-stop required partners to implement the strategies in the Unified or Combined State Plan as described in section 223(1)(a).</w:t>
      </w:r>
    </w:p>
    <w:p w14:paraId="7DF2DF7A" w14:textId="77777777" w:rsidR="004C2C25" w:rsidRPr="00544244" w:rsidRDefault="004C2C25" w:rsidP="0027323B">
      <w:pPr>
        <w:spacing w:line="240" w:lineRule="auto"/>
        <w:contextualSpacing/>
        <w:rPr>
          <w:rFonts w:ascii="Arial" w:hAnsi="Arial" w:cs="Arial"/>
          <w:sz w:val="20"/>
          <w:szCs w:val="20"/>
        </w:rPr>
      </w:pPr>
    </w:p>
    <w:p w14:paraId="69743D82" w14:textId="167F7B79" w:rsidR="008C503C" w:rsidRPr="00544244" w:rsidRDefault="009C19DA" w:rsidP="00C127C6">
      <w:pPr>
        <w:spacing w:line="240" w:lineRule="auto"/>
        <w:ind w:firstLine="720"/>
        <w:contextualSpacing/>
        <w:rPr>
          <w:rFonts w:ascii="Arial" w:hAnsi="Arial" w:cs="Arial"/>
          <w:b/>
          <w:sz w:val="20"/>
          <w:szCs w:val="20"/>
        </w:rPr>
      </w:pPr>
      <w:r w:rsidRPr="00544244">
        <w:rPr>
          <w:rFonts w:ascii="Arial" w:hAnsi="Arial" w:cs="Arial"/>
          <w:b/>
          <w:sz w:val="20"/>
          <w:szCs w:val="20"/>
        </w:rPr>
        <w:t>Development of Rebranding</w:t>
      </w:r>
      <w:r w:rsidR="008C503C" w:rsidRPr="00544244">
        <w:rPr>
          <w:rFonts w:ascii="Arial" w:hAnsi="Arial" w:cs="Arial"/>
          <w:b/>
          <w:sz w:val="20"/>
          <w:szCs w:val="20"/>
        </w:rPr>
        <w:t xml:space="preserve"> and Overall Alignment:</w:t>
      </w:r>
    </w:p>
    <w:p w14:paraId="2B689D89" w14:textId="77777777" w:rsidR="008C503C" w:rsidRPr="00544244" w:rsidRDefault="008C503C" w:rsidP="0027323B">
      <w:pPr>
        <w:spacing w:line="240" w:lineRule="auto"/>
        <w:contextualSpacing/>
        <w:rPr>
          <w:rFonts w:ascii="Arial" w:hAnsi="Arial" w:cs="Arial"/>
          <w:b/>
          <w:sz w:val="20"/>
          <w:szCs w:val="20"/>
        </w:rPr>
      </w:pPr>
    </w:p>
    <w:p w14:paraId="67706D87" w14:textId="3E296111" w:rsidR="009C19DA" w:rsidRPr="00544244" w:rsidRDefault="00530E85" w:rsidP="000B0A87">
      <w:pPr>
        <w:rPr>
          <w:rFonts w:ascii="Arial" w:hAnsi="Arial" w:cs="Arial"/>
          <w:sz w:val="20"/>
          <w:szCs w:val="20"/>
        </w:rPr>
      </w:pPr>
      <w:r w:rsidRPr="00544244">
        <w:rPr>
          <w:rFonts w:ascii="Arial" w:hAnsi="Arial" w:cs="Arial"/>
          <w:sz w:val="20"/>
          <w:szCs w:val="20"/>
        </w:rPr>
        <w:tab/>
      </w:r>
      <w:r w:rsidR="000B0A87" w:rsidRPr="00544244">
        <w:rPr>
          <w:rFonts w:ascii="Arial" w:hAnsi="Arial" w:cs="Arial"/>
          <w:sz w:val="20"/>
          <w:szCs w:val="20"/>
        </w:rPr>
        <w:t>To reflect the broader array of services available through locally funded programs</w:t>
      </w:r>
      <w:r w:rsidR="0055040C" w:rsidRPr="00544244">
        <w:rPr>
          <w:rFonts w:ascii="Arial" w:hAnsi="Arial" w:cs="Arial"/>
          <w:sz w:val="20"/>
          <w:szCs w:val="20"/>
        </w:rPr>
        <w:t>, Kentucky Adult Education (KYAE)</w:t>
      </w:r>
      <w:r w:rsidR="009C19DA" w:rsidRPr="00544244">
        <w:rPr>
          <w:rFonts w:ascii="Arial" w:hAnsi="Arial" w:cs="Arial"/>
          <w:sz w:val="20"/>
          <w:szCs w:val="20"/>
        </w:rPr>
        <w:t xml:space="preserve"> geared up to</w:t>
      </w:r>
      <w:r w:rsidR="000B0A87" w:rsidRPr="00544244">
        <w:rPr>
          <w:rFonts w:ascii="Arial" w:hAnsi="Arial" w:cs="Arial"/>
          <w:sz w:val="20"/>
          <w:szCs w:val="20"/>
        </w:rPr>
        <w:t xml:space="preserve"> </w:t>
      </w:r>
      <w:r w:rsidR="008C503C" w:rsidRPr="00544244">
        <w:rPr>
          <w:rFonts w:ascii="Arial" w:hAnsi="Arial" w:cs="Arial"/>
          <w:sz w:val="20"/>
          <w:szCs w:val="20"/>
        </w:rPr>
        <w:t>re-brand</w:t>
      </w:r>
      <w:r w:rsidR="00EF2278" w:rsidRPr="00544244">
        <w:rPr>
          <w:rFonts w:ascii="Arial" w:hAnsi="Arial" w:cs="Arial"/>
          <w:sz w:val="20"/>
          <w:szCs w:val="20"/>
        </w:rPr>
        <w:t xml:space="preserve"> </w:t>
      </w:r>
      <w:r w:rsidR="009C19DA" w:rsidRPr="00544244">
        <w:rPr>
          <w:rFonts w:ascii="Arial" w:hAnsi="Arial" w:cs="Arial"/>
          <w:sz w:val="20"/>
          <w:szCs w:val="20"/>
        </w:rPr>
        <w:t>itself</w:t>
      </w:r>
      <w:r w:rsidR="008C503C" w:rsidRPr="00544244">
        <w:rPr>
          <w:rFonts w:ascii="Arial" w:hAnsi="Arial" w:cs="Arial"/>
          <w:sz w:val="20"/>
          <w:szCs w:val="20"/>
        </w:rPr>
        <w:t xml:space="preserve"> as KYAE Skills U</w:t>
      </w:r>
      <w:r w:rsidR="009C19DA" w:rsidRPr="00544244">
        <w:rPr>
          <w:rFonts w:ascii="Arial" w:hAnsi="Arial" w:cs="Arial"/>
          <w:sz w:val="20"/>
          <w:szCs w:val="20"/>
        </w:rPr>
        <w:t xml:space="preserve"> on July 1, 2017. </w:t>
      </w:r>
      <w:r w:rsidR="000B0A87" w:rsidRPr="00544244">
        <w:rPr>
          <w:rFonts w:ascii="Arial" w:hAnsi="Arial" w:cs="Arial"/>
          <w:sz w:val="20"/>
          <w:szCs w:val="20"/>
        </w:rPr>
        <w:t xml:space="preserve"> </w:t>
      </w:r>
      <w:r w:rsidR="009C19DA" w:rsidRPr="00544244">
        <w:rPr>
          <w:rFonts w:ascii="Arial" w:hAnsi="Arial" w:cs="Arial"/>
          <w:sz w:val="20"/>
          <w:szCs w:val="20"/>
        </w:rPr>
        <w:t>Much preparation was</w:t>
      </w:r>
      <w:r w:rsidR="004519D5" w:rsidRPr="00544244">
        <w:rPr>
          <w:rFonts w:ascii="Arial" w:hAnsi="Arial" w:cs="Arial"/>
          <w:sz w:val="20"/>
          <w:szCs w:val="20"/>
        </w:rPr>
        <w:t xml:space="preserve"> </w:t>
      </w:r>
      <w:r w:rsidR="009C19DA" w:rsidRPr="00544244">
        <w:rPr>
          <w:rFonts w:ascii="Arial" w:hAnsi="Arial" w:cs="Arial"/>
          <w:sz w:val="20"/>
          <w:szCs w:val="20"/>
        </w:rPr>
        <w:t xml:space="preserve">made in fiscal year 2016-17 for the rebranding, designed to better illustrate </w:t>
      </w:r>
      <w:r w:rsidR="000B0A87" w:rsidRPr="00544244">
        <w:rPr>
          <w:rFonts w:ascii="Arial" w:hAnsi="Arial" w:cs="Arial"/>
          <w:sz w:val="20"/>
          <w:szCs w:val="20"/>
        </w:rPr>
        <w:t>the expanse of both education and workforce preparation opportunities provided</w:t>
      </w:r>
      <w:r w:rsidR="009C19DA" w:rsidRPr="00544244">
        <w:rPr>
          <w:rFonts w:ascii="Arial" w:hAnsi="Arial" w:cs="Arial"/>
          <w:sz w:val="20"/>
          <w:szCs w:val="20"/>
        </w:rPr>
        <w:t xml:space="preserve"> by KYAE</w:t>
      </w:r>
      <w:r w:rsidR="000B0A87" w:rsidRPr="00544244">
        <w:rPr>
          <w:rFonts w:ascii="Arial" w:hAnsi="Arial" w:cs="Arial"/>
          <w:sz w:val="20"/>
          <w:szCs w:val="20"/>
        </w:rPr>
        <w:t xml:space="preserve"> in all 120 counties across the Commonwealth. </w:t>
      </w:r>
    </w:p>
    <w:p w14:paraId="74E906AA" w14:textId="77777777" w:rsidR="005B5AAC" w:rsidRDefault="000B0A87" w:rsidP="005B5AAC">
      <w:pPr>
        <w:ind w:firstLine="720"/>
        <w:rPr>
          <w:rFonts w:ascii="Arial" w:hAnsi="Arial" w:cs="Arial"/>
          <w:sz w:val="20"/>
          <w:szCs w:val="20"/>
        </w:rPr>
      </w:pPr>
      <w:r w:rsidRPr="00544244">
        <w:rPr>
          <w:rFonts w:ascii="Arial" w:hAnsi="Arial" w:cs="Arial"/>
          <w:sz w:val="20"/>
          <w:szCs w:val="20"/>
        </w:rPr>
        <w:t>To build capacity for workforce preparation</w:t>
      </w:r>
      <w:r w:rsidR="0055040C" w:rsidRPr="00544244">
        <w:rPr>
          <w:rFonts w:ascii="Arial" w:hAnsi="Arial" w:cs="Arial"/>
          <w:sz w:val="20"/>
          <w:szCs w:val="20"/>
        </w:rPr>
        <w:t>,</w:t>
      </w:r>
      <w:r w:rsidRPr="00544244">
        <w:rPr>
          <w:rFonts w:ascii="Arial" w:hAnsi="Arial" w:cs="Arial"/>
          <w:sz w:val="20"/>
          <w:szCs w:val="20"/>
        </w:rPr>
        <w:t xml:space="preserve"> KYAE </w:t>
      </w:r>
      <w:r w:rsidR="0055040C" w:rsidRPr="00544244">
        <w:rPr>
          <w:rFonts w:ascii="Arial" w:hAnsi="Arial" w:cs="Arial"/>
          <w:sz w:val="20"/>
          <w:szCs w:val="20"/>
        </w:rPr>
        <w:t>purchased</w:t>
      </w:r>
      <w:r w:rsidR="00BD2CA9" w:rsidRPr="00544244">
        <w:rPr>
          <w:rFonts w:ascii="Arial" w:hAnsi="Arial" w:cs="Arial"/>
          <w:sz w:val="20"/>
          <w:szCs w:val="20"/>
        </w:rPr>
        <w:t xml:space="preserve"> </w:t>
      </w:r>
      <w:r w:rsidR="009C19DA" w:rsidRPr="00544244">
        <w:rPr>
          <w:rFonts w:ascii="Arial" w:hAnsi="Arial" w:cs="Arial"/>
          <w:sz w:val="20"/>
          <w:szCs w:val="20"/>
        </w:rPr>
        <w:t>(</w:t>
      </w:r>
      <w:r w:rsidR="0055040C" w:rsidRPr="00544244">
        <w:rPr>
          <w:rFonts w:ascii="Arial" w:hAnsi="Arial" w:cs="Arial"/>
          <w:sz w:val="20"/>
          <w:szCs w:val="20"/>
        </w:rPr>
        <w:t xml:space="preserve">in partnership with the </w:t>
      </w:r>
      <w:r w:rsidR="005B5AAC">
        <w:rPr>
          <w:rFonts w:ascii="Arial" w:hAnsi="Arial" w:cs="Arial"/>
          <w:sz w:val="20"/>
          <w:szCs w:val="20"/>
        </w:rPr>
        <w:t>[</w:t>
      </w:r>
      <w:r w:rsidR="0055040C" w:rsidRPr="00544244">
        <w:rPr>
          <w:rFonts w:ascii="Arial" w:hAnsi="Arial" w:cs="Arial"/>
          <w:sz w:val="20"/>
          <w:szCs w:val="20"/>
        </w:rPr>
        <w:t>Department of Workforce Investment</w:t>
      </w:r>
      <w:r w:rsidR="005B5AAC">
        <w:rPr>
          <w:rFonts w:ascii="Arial" w:hAnsi="Arial" w:cs="Arial"/>
          <w:sz w:val="20"/>
          <w:szCs w:val="20"/>
        </w:rPr>
        <w:t xml:space="preserve"> (DWI)]</w:t>
      </w:r>
      <w:r w:rsidR="0055040C" w:rsidRPr="00544244">
        <w:rPr>
          <w:rFonts w:ascii="Arial" w:hAnsi="Arial" w:cs="Arial"/>
          <w:sz w:val="20"/>
          <w:szCs w:val="20"/>
        </w:rPr>
        <w:t xml:space="preserve"> and launched </w:t>
      </w:r>
      <w:r w:rsidRPr="00544244">
        <w:rPr>
          <w:rFonts w:ascii="Arial" w:hAnsi="Arial" w:cs="Arial"/>
          <w:sz w:val="20"/>
          <w:szCs w:val="20"/>
        </w:rPr>
        <w:t>an essential skills assessment to accompany the Worldwide Interactive Network (WIN) soft skills courseware</w:t>
      </w:r>
      <w:r w:rsidR="0078320F" w:rsidRPr="00544244">
        <w:rPr>
          <w:rFonts w:ascii="Arial" w:hAnsi="Arial" w:cs="Arial"/>
          <w:sz w:val="20"/>
          <w:szCs w:val="20"/>
        </w:rPr>
        <w:t xml:space="preserve"> introduced in 2015-</w:t>
      </w:r>
      <w:r w:rsidRPr="00544244">
        <w:rPr>
          <w:rFonts w:ascii="Arial" w:hAnsi="Arial" w:cs="Arial"/>
          <w:sz w:val="20"/>
          <w:szCs w:val="20"/>
        </w:rPr>
        <w:t xml:space="preserve">16. </w:t>
      </w:r>
      <w:r w:rsidR="0078320F" w:rsidRPr="00544244">
        <w:rPr>
          <w:rFonts w:ascii="Arial" w:hAnsi="Arial" w:cs="Arial"/>
          <w:sz w:val="20"/>
          <w:szCs w:val="20"/>
        </w:rPr>
        <w:t>The courseware and assessment align with the KYAE</w:t>
      </w:r>
      <w:r w:rsidR="00EF2278" w:rsidRPr="00544244">
        <w:rPr>
          <w:rFonts w:ascii="Arial" w:hAnsi="Arial" w:cs="Arial"/>
          <w:sz w:val="20"/>
          <w:szCs w:val="20"/>
        </w:rPr>
        <w:t xml:space="preserve"> </w:t>
      </w:r>
      <w:r w:rsidR="0078320F" w:rsidRPr="00544244">
        <w:rPr>
          <w:rFonts w:ascii="Arial" w:hAnsi="Arial" w:cs="Arial"/>
          <w:sz w:val="20"/>
          <w:szCs w:val="20"/>
        </w:rPr>
        <w:t xml:space="preserve">Employability Standards developed </w:t>
      </w:r>
      <w:r w:rsidR="009C19DA" w:rsidRPr="00544244">
        <w:rPr>
          <w:rFonts w:ascii="Arial" w:hAnsi="Arial" w:cs="Arial"/>
          <w:sz w:val="20"/>
          <w:szCs w:val="20"/>
        </w:rPr>
        <w:t>(</w:t>
      </w:r>
      <w:r w:rsidR="0078320F" w:rsidRPr="00544244">
        <w:rPr>
          <w:rFonts w:ascii="Arial" w:hAnsi="Arial" w:cs="Arial"/>
          <w:sz w:val="20"/>
          <w:szCs w:val="20"/>
        </w:rPr>
        <w:t>in prior years</w:t>
      </w:r>
      <w:r w:rsidR="009C19DA" w:rsidRPr="00544244">
        <w:rPr>
          <w:rFonts w:ascii="Arial" w:hAnsi="Arial" w:cs="Arial"/>
          <w:sz w:val="20"/>
          <w:szCs w:val="20"/>
        </w:rPr>
        <w:t>)</w:t>
      </w:r>
      <w:r w:rsidR="0078320F" w:rsidRPr="00544244">
        <w:rPr>
          <w:rFonts w:ascii="Arial" w:hAnsi="Arial" w:cs="Arial"/>
          <w:sz w:val="20"/>
          <w:szCs w:val="20"/>
        </w:rPr>
        <w:t xml:space="preserve"> to contextualize academic instruction. Like the courseware, the post-assessment is available to state agencies</w:t>
      </w:r>
      <w:r w:rsidR="00E32E9E" w:rsidRPr="00544244">
        <w:rPr>
          <w:rFonts w:ascii="Arial" w:hAnsi="Arial" w:cs="Arial"/>
          <w:sz w:val="20"/>
          <w:szCs w:val="20"/>
        </w:rPr>
        <w:t>.</w:t>
      </w:r>
      <w:r w:rsidR="009C19DA" w:rsidRPr="00544244">
        <w:rPr>
          <w:rFonts w:ascii="Arial" w:hAnsi="Arial" w:cs="Arial"/>
          <w:sz w:val="20"/>
          <w:szCs w:val="20"/>
        </w:rPr>
        <w:t xml:space="preserve"> Successful completion of the WIN soft skills post-assessment leads to the earning of the Kentucky Essential Skills Certificate, signed by Governor Matt Bevin. </w:t>
      </w:r>
    </w:p>
    <w:p w14:paraId="5F26CF4C" w14:textId="397424C8" w:rsidR="000B0A87" w:rsidRPr="00544244" w:rsidRDefault="005B5AAC" w:rsidP="005B5AAC">
      <w:pPr>
        <w:ind w:firstLine="720"/>
        <w:rPr>
          <w:rFonts w:ascii="Arial" w:hAnsi="Arial" w:cs="Arial"/>
          <w:sz w:val="20"/>
          <w:szCs w:val="20"/>
        </w:rPr>
      </w:pPr>
      <w:r>
        <w:rPr>
          <w:rFonts w:ascii="Arial" w:hAnsi="Arial" w:cs="Arial"/>
          <w:sz w:val="20"/>
          <w:szCs w:val="20"/>
        </w:rPr>
        <w:t>KYAE Skills U and DWI purchased the summative assessments of the WIN soft skills (essential skills) modules and career readiness modules in order to validate the formative assessments used throughout the online courseware sections. Consequently, students may earn badges to indicate passing individual modules or earn badges for all the modules, which makes them eligible to take the summative assessment to earn a KESC. The former demonstration</w:t>
      </w:r>
      <w:r w:rsidR="009C1139">
        <w:rPr>
          <w:rFonts w:ascii="Arial" w:hAnsi="Arial" w:cs="Arial"/>
          <w:sz w:val="20"/>
          <w:szCs w:val="20"/>
        </w:rPr>
        <w:t xml:space="preserve"> tool has been</w:t>
      </w:r>
      <w:r>
        <w:rPr>
          <w:rFonts w:ascii="Arial" w:hAnsi="Arial" w:cs="Arial"/>
          <w:sz w:val="20"/>
          <w:szCs w:val="20"/>
        </w:rPr>
        <w:t xml:space="preserve"> retired (instructors could check off demonstrated essential skills to en</w:t>
      </w:r>
      <w:r w:rsidR="009C1139">
        <w:rPr>
          <w:rFonts w:ascii="Arial" w:hAnsi="Arial" w:cs="Arial"/>
          <w:sz w:val="20"/>
          <w:szCs w:val="20"/>
        </w:rPr>
        <w:t>sure skill application) in lieu of the final assessment.</w:t>
      </w:r>
    </w:p>
    <w:p w14:paraId="6EEB8F17" w14:textId="09DFB00C" w:rsidR="008C503C" w:rsidRPr="00544244" w:rsidRDefault="008C503C" w:rsidP="00C127C6">
      <w:pPr>
        <w:ind w:firstLine="720"/>
        <w:rPr>
          <w:rFonts w:ascii="Arial" w:hAnsi="Arial" w:cs="Arial"/>
          <w:b/>
          <w:sz w:val="20"/>
          <w:szCs w:val="20"/>
        </w:rPr>
      </w:pPr>
      <w:r w:rsidRPr="00544244">
        <w:rPr>
          <w:rFonts w:ascii="Arial" w:hAnsi="Arial" w:cs="Arial"/>
          <w:b/>
          <w:sz w:val="20"/>
          <w:szCs w:val="20"/>
        </w:rPr>
        <w:t xml:space="preserve">Workforce </w:t>
      </w:r>
      <w:r w:rsidR="00743C26" w:rsidRPr="00544244">
        <w:rPr>
          <w:rFonts w:ascii="Arial" w:hAnsi="Arial" w:cs="Arial"/>
          <w:b/>
          <w:sz w:val="20"/>
          <w:szCs w:val="20"/>
        </w:rPr>
        <w:t>and Other Partners:</w:t>
      </w:r>
    </w:p>
    <w:p w14:paraId="5DDD688E" w14:textId="7074DC28" w:rsidR="00FA5D18" w:rsidRPr="00544244" w:rsidRDefault="00D24D01" w:rsidP="0078320F">
      <w:pPr>
        <w:ind w:firstLine="720"/>
        <w:rPr>
          <w:rFonts w:ascii="Arial" w:hAnsi="Arial" w:cs="Arial"/>
          <w:sz w:val="20"/>
          <w:szCs w:val="20"/>
        </w:rPr>
      </w:pPr>
      <w:r w:rsidRPr="00544244">
        <w:rPr>
          <w:rFonts w:ascii="Arial" w:hAnsi="Arial" w:cs="Arial"/>
          <w:sz w:val="20"/>
          <w:szCs w:val="20"/>
        </w:rPr>
        <w:t xml:space="preserve">KYAE </w:t>
      </w:r>
      <w:r w:rsidR="00F17AD1" w:rsidRPr="00544244">
        <w:rPr>
          <w:rFonts w:ascii="Arial" w:hAnsi="Arial" w:cs="Arial"/>
          <w:sz w:val="20"/>
          <w:szCs w:val="20"/>
        </w:rPr>
        <w:t xml:space="preserve">has </w:t>
      </w:r>
      <w:r w:rsidRPr="00544244">
        <w:rPr>
          <w:rFonts w:ascii="Arial" w:hAnsi="Arial" w:cs="Arial"/>
          <w:sz w:val="20"/>
          <w:szCs w:val="20"/>
        </w:rPr>
        <w:t>enhance</w:t>
      </w:r>
      <w:r w:rsidR="00F17AD1" w:rsidRPr="00544244">
        <w:rPr>
          <w:rFonts w:ascii="Arial" w:hAnsi="Arial" w:cs="Arial"/>
          <w:sz w:val="20"/>
          <w:szCs w:val="20"/>
        </w:rPr>
        <w:t>d</w:t>
      </w:r>
      <w:r w:rsidR="000B0A87" w:rsidRPr="00544244">
        <w:rPr>
          <w:rFonts w:ascii="Arial" w:hAnsi="Arial" w:cs="Arial"/>
          <w:sz w:val="20"/>
          <w:szCs w:val="20"/>
        </w:rPr>
        <w:t xml:space="preserve"> collaboration with WIOA partners by supporting the Paths 2 Promise initiative (</w:t>
      </w:r>
      <w:r w:rsidR="0078320F" w:rsidRPr="00544244">
        <w:rPr>
          <w:rFonts w:ascii="Arial" w:hAnsi="Arial" w:cs="Arial"/>
          <w:sz w:val="20"/>
          <w:szCs w:val="20"/>
        </w:rPr>
        <w:t xml:space="preserve">a </w:t>
      </w:r>
      <w:r w:rsidR="00F17AD1" w:rsidRPr="00544244">
        <w:rPr>
          <w:rFonts w:ascii="Arial" w:hAnsi="Arial" w:cs="Arial"/>
          <w:sz w:val="20"/>
          <w:szCs w:val="20"/>
        </w:rPr>
        <w:t xml:space="preserve">U.S. </w:t>
      </w:r>
      <w:r w:rsidR="0078320F" w:rsidRPr="00544244">
        <w:rPr>
          <w:rFonts w:ascii="Arial" w:hAnsi="Arial" w:cs="Arial"/>
          <w:sz w:val="20"/>
          <w:szCs w:val="20"/>
        </w:rPr>
        <w:t xml:space="preserve">Department of Agriculture </w:t>
      </w:r>
      <w:r w:rsidR="000B0A87" w:rsidRPr="00544244">
        <w:rPr>
          <w:rFonts w:ascii="Arial" w:hAnsi="Arial" w:cs="Arial"/>
          <w:sz w:val="20"/>
          <w:szCs w:val="20"/>
        </w:rPr>
        <w:t>SNAP E</w:t>
      </w:r>
      <w:r w:rsidR="0078320F" w:rsidRPr="00544244">
        <w:rPr>
          <w:rFonts w:ascii="Arial" w:hAnsi="Arial" w:cs="Arial"/>
          <w:sz w:val="20"/>
          <w:szCs w:val="20"/>
        </w:rPr>
        <w:t xml:space="preserve">mployment </w:t>
      </w:r>
      <w:r w:rsidR="000B0A87" w:rsidRPr="00544244">
        <w:rPr>
          <w:rFonts w:ascii="Arial" w:hAnsi="Arial" w:cs="Arial"/>
          <w:sz w:val="20"/>
          <w:szCs w:val="20"/>
        </w:rPr>
        <w:t>&amp;</w:t>
      </w:r>
      <w:r w:rsidR="00163164" w:rsidRPr="00544244">
        <w:rPr>
          <w:rFonts w:ascii="Arial" w:hAnsi="Arial" w:cs="Arial"/>
          <w:sz w:val="20"/>
          <w:szCs w:val="20"/>
        </w:rPr>
        <w:t xml:space="preserve"> </w:t>
      </w:r>
      <w:r w:rsidR="000B0A87" w:rsidRPr="00544244">
        <w:rPr>
          <w:rFonts w:ascii="Arial" w:hAnsi="Arial" w:cs="Arial"/>
          <w:sz w:val="20"/>
          <w:szCs w:val="20"/>
        </w:rPr>
        <w:t>T</w:t>
      </w:r>
      <w:r w:rsidR="0078320F" w:rsidRPr="00544244">
        <w:rPr>
          <w:rFonts w:ascii="Arial" w:hAnsi="Arial" w:cs="Arial"/>
          <w:sz w:val="20"/>
          <w:szCs w:val="20"/>
        </w:rPr>
        <w:t>raining grant</w:t>
      </w:r>
      <w:r w:rsidR="000B0A87" w:rsidRPr="00544244">
        <w:rPr>
          <w:rFonts w:ascii="Arial" w:hAnsi="Arial" w:cs="Arial"/>
          <w:sz w:val="20"/>
          <w:szCs w:val="20"/>
        </w:rPr>
        <w:t>) in partnership with</w:t>
      </w:r>
      <w:r w:rsidR="0078320F" w:rsidRPr="00544244">
        <w:rPr>
          <w:rFonts w:ascii="Arial" w:hAnsi="Arial" w:cs="Arial"/>
          <w:sz w:val="20"/>
          <w:szCs w:val="20"/>
        </w:rPr>
        <w:t xml:space="preserve"> Eastern Kentucky Concentrated Employment Program (EKCEP), </w:t>
      </w:r>
      <w:r w:rsidR="000B0A87" w:rsidRPr="00544244">
        <w:rPr>
          <w:rFonts w:ascii="Arial" w:hAnsi="Arial" w:cs="Arial"/>
          <w:sz w:val="20"/>
          <w:szCs w:val="20"/>
        </w:rPr>
        <w:t>Department for Community Based Services</w:t>
      </w:r>
      <w:r w:rsidR="00F17AD1" w:rsidRPr="00544244">
        <w:rPr>
          <w:rFonts w:ascii="Arial" w:hAnsi="Arial" w:cs="Arial"/>
          <w:sz w:val="20"/>
          <w:szCs w:val="20"/>
        </w:rPr>
        <w:t xml:space="preserve"> (DCBS)</w:t>
      </w:r>
      <w:r w:rsidR="0078320F" w:rsidRPr="00544244">
        <w:rPr>
          <w:rFonts w:ascii="Arial" w:hAnsi="Arial" w:cs="Arial"/>
          <w:sz w:val="20"/>
          <w:szCs w:val="20"/>
        </w:rPr>
        <w:t xml:space="preserve">, Kentucky Community and Technical College System (KCTCS), and Office of Employment and Training (OET). The grant is designed to prepare </w:t>
      </w:r>
      <w:r w:rsidR="00F17AD1" w:rsidRPr="00544244">
        <w:rPr>
          <w:rFonts w:ascii="Arial" w:hAnsi="Arial" w:cs="Arial"/>
          <w:sz w:val="20"/>
          <w:szCs w:val="20"/>
        </w:rPr>
        <w:t xml:space="preserve">SNAP-benefit-receiving individuals </w:t>
      </w:r>
      <w:r w:rsidR="0078320F" w:rsidRPr="00544244">
        <w:rPr>
          <w:rFonts w:ascii="Arial" w:hAnsi="Arial" w:cs="Arial"/>
          <w:sz w:val="20"/>
          <w:szCs w:val="20"/>
        </w:rPr>
        <w:t>for a career</w:t>
      </w:r>
      <w:r w:rsidR="00163164" w:rsidRPr="00544244">
        <w:rPr>
          <w:rFonts w:ascii="Arial" w:hAnsi="Arial" w:cs="Arial"/>
          <w:sz w:val="20"/>
          <w:szCs w:val="20"/>
        </w:rPr>
        <w:t>.</w:t>
      </w:r>
      <w:r w:rsidR="0078320F" w:rsidRPr="00544244">
        <w:rPr>
          <w:rFonts w:ascii="Arial" w:hAnsi="Arial" w:cs="Arial"/>
          <w:sz w:val="20"/>
          <w:szCs w:val="20"/>
        </w:rPr>
        <w:t xml:space="preserve"> Assistance with transportation and child care expenses are provi</w:t>
      </w:r>
      <w:r w:rsidR="008C503C" w:rsidRPr="00544244">
        <w:rPr>
          <w:rFonts w:ascii="Arial" w:hAnsi="Arial" w:cs="Arial"/>
          <w:sz w:val="20"/>
          <w:szCs w:val="20"/>
        </w:rPr>
        <w:t xml:space="preserve">ded for participants as they </w:t>
      </w:r>
      <w:r w:rsidR="0078320F" w:rsidRPr="00544244">
        <w:rPr>
          <w:rFonts w:ascii="Arial" w:hAnsi="Arial" w:cs="Arial"/>
          <w:sz w:val="20"/>
          <w:szCs w:val="20"/>
        </w:rPr>
        <w:t>concu</w:t>
      </w:r>
      <w:r w:rsidR="00D14CDF" w:rsidRPr="00544244">
        <w:rPr>
          <w:rFonts w:ascii="Arial" w:hAnsi="Arial" w:cs="Arial"/>
          <w:sz w:val="20"/>
          <w:szCs w:val="20"/>
        </w:rPr>
        <w:t xml:space="preserve">rrently receive </w:t>
      </w:r>
      <w:r w:rsidR="0078320F" w:rsidRPr="00544244">
        <w:rPr>
          <w:rFonts w:ascii="Arial" w:hAnsi="Arial" w:cs="Arial"/>
          <w:sz w:val="20"/>
          <w:szCs w:val="20"/>
        </w:rPr>
        <w:t>contextualized academic instruction, occupational training</w:t>
      </w:r>
      <w:r w:rsidR="00FA5D18" w:rsidRPr="00544244">
        <w:rPr>
          <w:rFonts w:ascii="Arial" w:hAnsi="Arial" w:cs="Arial"/>
          <w:sz w:val="20"/>
          <w:szCs w:val="20"/>
        </w:rPr>
        <w:t xml:space="preserve">, and coaching/counseling from a </w:t>
      </w:r>
      <w:r w:rsidR="00163164" w:rsidRPr="00544244">
        <w:rPr>
          <w:rFonts w:ascii="Arial" w:hAnsi="Arial" w:cs="Arial"/>
          <w:sz w:val="20"/>
          <w:szCs w:val="20"/>
        </w:rPr>
        <w:t>c</w:t>
      </w:r>
      <w:r w:rsidR="00FA5D18" w:rsidRPr="00544244">
        <w:rPr>
          <w:rFonts w:ascii="Arial" w:hAnsi="Arial" w:cs="Arial"/>
          <w:sz w:val="20"/>
          <w:szCs w:val="20"/>
        </w:rPr>
        <w:t xml:space="preserve">areer </w:t>
      </w:r>
      <w:r w:rsidR="00163164" w:rsidRPr="00544244">
        <w:rPr>
          <w:rFonts w:ascii="Arial" w:hAnsi="Arial" w:cs="Arial"/>
          <w:sz w:val="20"/>
          <w:szCs w:val="20"/>
        </w:rPr>
        <w:t>n</w:t>
      </w:r>
      <w:r w:rsidR="00FA5D18" w:rsidRPr="00544244">
        <w:rPr>
          <w:rFonts w:ascii="Arial" w:hAnsi="Arial" w:cs="Arial"/>
          <w:sz w:val="20"/>
          <w:szCs w:val="20"/>
        </w:rPr>
        <w:t xml:space="preserve">avigator and </w:t>
      </w:r>
      <w:r w:rsidR="00163164" w:rsidRPr="00544244">
        <w:rPr>
          <w:rFonts w:ascii="Arial" w:hAnsi="Arial" w:cs="Arial"/>
          <w:sz w:val="20"/>
          <w:szCs w:val="20"/>
        </w:rPr>
        <w:t>s</w:t>
      </w:r>
      <w:r w:rsidR="00FA5D18" w:rsidRPr="00544244">
        <w:rPr>
          <w:rFonts w:ascii="Arial" w:hAnsi="Arial" w:cs="Arial"/>
          <w:sz w:val="20"/>
          <w:szCs w:val="20"/>
        </w:rPr>
        <w:t xml:space="preserve">uccess </w:t>
      </w:r>
      <w:r w:rsidR="00163164" w:rsidRPr="00544244">
        <w:rPr>
          <w:rFonts w:ascii="Arial" w:hAnsi="Arial" w:cs="Arial"/>
          <w:sz w:val="20"/>
          <w:szCs w:val="20"/>
        </w:rPr>
        <w:t>c</w:t>
      </w:r>
      <w:r w:rsidR="00FA5D18" w:rsidRPr="00544244">
        <w:rPr>
          <w:rFonts w:ascii="Arial" w:hAnsi="Arial" w:cs="Arial"/>
          <w:sz w:val="20"/>
          <w:szCs w:val="20"/>
        </w:rPr>
        <w:t xml:space="preserve">oach; the desired outcome is </w:t>
      </w:r>
      <w:r w:rsidR="00F17AD1" w:rsidRPr="00544244">
        <w:rPr>
          <w:rFonts w:ascii="Arial" w:hAnsi="Arial" w:cs="Arial"/>
          <w:sz w:val="20"/>
          <w:szCs w:val="20"/>
        </w:rPr>
        <w:t xml:space="preserve">that </w:t>
      </w:r>
      <w:r w:rsidR="00FA5D18" w:rsidRPr="00544244">
        <w:rPr>
          <w:rFonts w:ascii="Arial" w:hAnsi="Arial" w:cs="Arial"/>
          <w:sz w:val="20"/>
          <w:szCs w:val="20"/>
        </w:rPr>
        <w:t xml:space="preserve">participants </w:t>
      </w:r>
      <w:r w:rsidR="00F17AD1" w:rsidRPr="00544244">
        <w:rPr>
          <w:rFonts w:ascii="Arial" w:hAnsi="Arial" w:cs="Arial"/>
          <w:sz w:val="20"/>
          <w:szCs w:val="20"/>
        </w:rPr>
        <w:t xml:space="preserve">will </w:t>
      </w:r>
      <w:r w:rsidR="00FA5D18" w:rsidRPr="00544244">
        <w:rPr>
          <w:rFonts w:ascii="Arial" w:hAnsi="Arial" w:cs="Arial"/>
          <w:sz w:val="20"/>
          <w:szCs w:val="20"/>
        </w:rPr>
        <w:t>gain employment</w:t>
      </w:r>
      <w:r w:rsidR="00F17AD1" w:rsidRPr="00544244">
        <w:rPr>
          <w:rFonts w:ascii="Arial" w:hAnsi="Arial" w:cs="Arial"/>
          <w:sz w:val="20"/>
          <w:szCs w:val="20"/>
        </w:rPr>
        <w:t xml:space="preserve"> in a high-demand sector</w:t>
      </w:r>
      <w:r w:rsidR="00FA5D18" w:rsidRPr="00544244">
        <w:rPr>
          <w:rFonts w:ascii="Arial" w:hAnsi="Arial" w:cs="Arial"/>
          <w:sz w:val="20"/>
          <w:szCs w:val="20"/>
        </w:rPr>
        <w:t xml:space="preserve"> </w:t>
      </w:r>
      <w:r w:rsidR="00F17AD1" w:rsidRPr="00544244">
        <w:rPr>
          <w:rFonts w:ascii="Arial" w:hAnsi="Arial" w:cs="Arial"/>
          <w:sz w:val="20"/>
          <w:szCs w:val="20"/>
        </w:rPr>
        <w:t xml:space="preserve">that provides </w:t>
      </w:r>
      <w:r w:rsidR="00FA5D18" w:rsidRPr="00544244">
        <w:rPr>
          <w:rFonts w:ascii="Arial" w:hAnsi="Arial" w:cs="Arial"/>
          <w:sz w:val="20"/>
          <w:szCs w:val="20"/>
        </w:rPr>
        <w:t>a living wage</w:t>
      </w:r>
      <w:r w:rsidR="00F17AD1" w:rsidRPr="00544244">
        <w:rPr>
          <w:rFonts w:ascii="Arial" w:hAnsi="Arial" w:cs="Arial"/>
          <w:sz w:val="20"/>
          <w:szCs w:val="20"/>
        </w:rPr>
        <w:t>.</w:t>
      </w:r>
    </w:p>
    <w:p w14:paraId="1200EB87" w14:textId="5FB731AE" w:rsidR="000B0A87" w:rsidRPr="00544244" w:rsidRDefault="00D14CDF" w:rsidP="00D14CDF">
      <w:pPr>
        <w:ind w:firstLine="720"/>
        <w:rPr>
          <w:rFonts w:ascii="Arial" w:hAnsi="Arial" w:cs="Arial"/>
          <w:sz w:val="20"/>
          <w:szCs w:val="20"/>
        </w:rPr>
      </w:pPr>
      <w:r w:rsidRPr="00544244">
        <w:rPr>
          <w:rFonts w:ascii="Arial" w:hAnsi="Arial" w:cs="Arial"/>
          <w:sz w:val="20"/>
          <w:szCs w:val="20"/>
        </w:rPr>
        <w:t xml:space="preserve">KYAE </w:t>
      </w:r>
      <w:r w:rsidR="00F17AD1" w:rsidRPr="00544244">
        <w:rPr>
          <w:rFonts w:ascii="Arial" w:hAnsi="Arial" w:cs="Arial"/>
          <w:sz w:val="20"/>
          <w:szCs w:val="20"/>
        </w:rPr>
        <w:t xml:space="preserve">has </w:t>
      </w:r>
      <w:r w:rsidRPr="00544244">
        <w:rPr>
          <w:rFonts w:ascii="Arial" w:hAnsi="Arial" w:cs="Arial"/>
          <w:sz w:val="20"/>
          <w:szCs w:val="20"/>
        </w:rPr>
        <w:t>also partner</w:t>
      </w:r>
      <w:r w:rsidR="00F17AD1" w:rsidRPr="00544244">
        <w:rPr>
          <w:rFonts w:ascii="Arial" w:hAnsi="Arial" w:cs="Arial"/>
          <w:sz w:val="20"/>
          <w:szCs w:val="20"/>
        </w:rPr>
        <w:t>ed</w:t>
      </w:r>
      <w:r w:rsidRPr="00544244">
        <w:rPr>
          <w:rFonts w:ascii="Arial" w:hAnsi="Arial" w:cs="Arial"/>
          <w:sz w:val="20"/>
          <w:szCs w:val="20"/>
        </w:rPr>
        <w:t xml:space="preserve"> in Project CASE</w:t>
      </w:r>
      <w:r w:rsidR="000B0A87" w:rsidRPr="00544244">
        <w:rPr>
          <w:rFonts w:ascii="Arial" w:hAnsi="Arial" w:cs="Arial"/>
          <w:sz w:val="20"/>
          <w:szCs w:val="20"/>
        </w:rPr>
        <w:t xml:space="preserve"> (Creating Access to </w:t>
      </w:r>
      <w:r w:rsidR="00D24D01" w:rsidRPr="00544244">
        <w:rPr>
          <w:rFonts w:ascii="Arial" w:hAnsi="Arial" w:cs="Arial"/>
          <w:sz w:val="20"/>
          <w:szCs w:val="20"/>
        </w:rPr>
        <w:t>Successful</w:t>
      </w:r>
      <w:r w:rsidR="000B0A87" w:rsidRPr="00544244">
        <w:rPr>
          <w:rFonts w:ascii="Arial" w:hAnsi="Arial" w:cs="Arial"/>
          <w:sz w:val="20"/>
          <w:szCs w:val="20"/>
        </w:rPr>
        <w:t xml:space="preserve"> Employmen</w:t>
      </w:r>
      <w:r w:rsidRPr="00544244">
        <w:rPr>
          <w:rFonts w:ascii="Arial" w:hAnsi="Arial" w:cs="Arial"/>
          <w:sz w:val="20"/>
          <w:szCs w:val="20"/>
        </w:rPr>
        <w:t>t), a $4.4 million, five-year federal grant</w:t>
      </w:r>
      <w:r w:rsidR="00F17AD1" w:rsidRPr="00544244">
        <w:rPr>
          <w:rFonts w:ascii="Arial" w:hAnsi="Arial" w:cs="Arial"/>
          <w:sz w:val="20"/>
          <w:szCs w:val="20"/>
        </w:rPr>
        <w:t xml:space="preserve"> that provides funding to help individuals with disabilities living in the Eastern Kentucky and Louisville Metro areas</w:t>
      </w:r>
      <w:r w:rsidRPr="00544244">
        <w:rPr>
          <w:rFonts w:ascii="Arial" w:hAnsi="Arial" w:cs="Arial"/>
          <w:sz w:val="20"/>
          <w:szCs w:val="20"/>
        </w:rPr>
        <w:t xml:space="preserve"> train and transition to employment. Led by Kentucky</w:t>
      </w:r>
      <w:r w:rsidR="00E32E9E" w:rsidRPr="00544244">
        <w:rPr>
          <w:rFonts w:ascii="Arial" w:hAnsi="Arial" w:cs="Arial"/>
          <w:sz w:val="20"/>
          <w:szCs w:val="20"/>
        </w:rPr>
        <w:t>’s</w:t>
      </w:r>
      <w:r w:rsidRPr="00544244">
        <w:rPr>
          <w:rFonts w:ascii="Arial" w:hAnsi="Arial" w:cs="Arial"/>
          <w:sz w:val="20"/>
          <w:szCs w:val="20"/>
        </w:rPr>
        <w:t xml:space="preserve"> Office of the Blind (OFB) and Office of Vocational Rehabilitation (OVR), the grant services focus on employment in</w:t>
      </w:r>
      <w:r w:rsidR="00F17AD1" w:rsidRPr="00544244">
        <w:rPr>
          <w:rFonts w:ascii="Arial" w:hAnsi="Arial" w:cs="Arial"/>
          <w:sz w:val="20"/>
          <w:szCs w:val="20"/>
        </w:rPr>
        <w:t xml:space="preserve"> the high-demand sectors of</w:t>
      </w:r>
      <w:r w:rsidRPr="00544244">
        <w:rPr>
          <w:rFonts w:ascii="Arial" w:hAnsi="Arial" w:cs="Arial"/>
          <w:sz w:val="20"/>
          <w:szCs w:val="20"/>
        </w:rPr>
        <w:t xml:space="preserve"> information technology, manufacturing, and healthcare. Kentucky is one of four states to receive the grant, which is designed to increase participation of individuals with disabilities in career pathways</w:t>
      </w:r>
      <w:r w:rsidR="00163164" w:rsidRPr="00544244">
        <w:rPr>
          <w:rFonts w:ascii="Arial" w:hAnsi="Arial" w:cs="Arial"/>
          <w:sz w:val="20"/>
          <w:szCs w:val="20"/>
        </w:rPr>
        <w:t>,</w:t>
      </w:r>
      <w:r w:rsidRPr="00544244">
        <w:rPr>
          <w:rFonts w:ascii="Arial" w:hAnsi="Arial" w:cs="Arial"/>
          <w:sz w:val="20"/>
          <w:szCs w:val="20"/>
        </w:rPr>
        <w:t xml:space="preserve"> which feature dual enrollment in</w:t>
      </w:r>
      <w:r w:rsidR="00163164" w:rsidRPr="00544244">
        <w:rPr>
          <w:rFonts w:ascii="Arial" w:hAnsi="Arial" w:cs="Arial"/>
          <w:sz w:val="20"/>
          <w:szCs w:val="20"/>
        </w:rPr>
        <w:t xml:space="preserve"> </w:t>
      </w:r>
      <w:r w:rsidRPr="00544244">
        <w:rPr>
          <w:rFonts w:ascii="Arial" w:hAnsi="Arial" w:cs="Arial"/>
          <w:sz w:val="20"/>
          <w:szCs w:val="20"/>
        </w:rPr>
        <w:t xml:space="preserve">contextualized academic instruction and occupational training with intensive wrap-around services. The grant provides direct services to </w:t>
      </w:r>
      <w:r w:rsidRPr="00544244">
        <w:rPr>
          <w:rFonts w:ascii="Arial" w:hAnsi="Arial" w:cs="Arial"/>
          <w:sz w:val="20"/>
          <w:szCs w:val="20"/>
        </w:rPr>
        <w:lastRenderedPageBreak/>
        <w:t>individuals in seven counties of Metro Louisville [Local Workforce Board (LWB) Kentuckiana Works] and another 23 rural counties in Eastern Kentucky (LWB EKCEP).</w:t>
      </w:r>
    </w:p>
    <w:p w14:paraId="485848A6" w14:textId="2259B810" w:rsidR="00D24D01" w:rsidRPr="00544244" w:rsidRDefault="00747250" w:rsidP="00747250">
      <w:pPr>
        <w:rPr>
          <w:rFonts w:ascii="Arial" w:hAnsi="Arial" w:cs="Arial"/>
          <w:sz w:val="20"/>
          <w:szCs w:val="20"/>
        </w:rPr>
      </w:pPr>
      <w:r w:rsidRPr="00544244">
        <w:rPr>
          <w:rFonts w:ascii="Arial" w:hAnsi="Arial" w:cs="Arial"/>
          <w:sz w:val="20"/>
          <w:szCs w:val="20"/>
        </w:rPr>
        <w:tab/>
      </w:r>
      <w:r w:rsidR="00F17AD1" w:rsidRPr="00544244">
        <w:rPr>
          <w:rFonts w:ascii="Arial" w:hAnsi="Arial" w:cs="Arial"/>
          <w:sz w:val="20"/>
          <w:szCs w:val="20"/>
        </w:rPr>
        <w:t xml:space="preserve">Additionally, </w:t>
      </w:r>
      <w:r w:rsidR="00D24D01" w:rsidRPr="00544244">
        <w:rPr>
          <w:rFonts w:ascii="Arial" w:hAnsi="Arial" w:cs="Arial"/>
          <w:sz w:val="20"/>
          <w:szCs w:val="20"/>
        </w:rPr>
        <w:t xml:space="preserve">KYAE </w:t>
      </w:r>
      <w:r w:rsidR="00F17AD1" w:rsidRPr="00544244">
        <w:rPr>
          <w:rFonts w:ascii="Arial" w:hAnsi="Arial" w:cs="Arial"/>
          <w:sz w:val="20"/>
          <w:szCs w:val="20"/>
        </w:rPr>
        <w:t>has</w:t>
      </w:r>
      <w:r w:rsidR="00F048E0" w:rsidRPr="00544244">
        <w:rPr>
          <w:rFonts w:ascii="Arial" w:hAnsi="Arial" w:cs="Arial"/>
          <w:sz w:val="20"/>
          <w:szCs w:val="20"/>
        </w:rPr>
        <w:t xml:space="preserve"> </w:t>
      </w:r>
      <w:r w:rsidR="00D24D01" w:rsidRPr="00544244">
        <w:rPr>
          <w:rFonts w:ascii="Arial" w:hAnsi="Arial" w:cs="Arial"/>
          <w:sz w:val="20"/>
          <w:szCs w:val="20"/>
        </w:rPr>
        <w:t>united with OFB, OVR, and OET to pilot SARA, a client engagement tool. Kentucky, along with Nevada and Alaska, was selected to pilot the product through grants made possible by the Rehabilitation Services Agency, the federal OFB/OVR agency. SARA directly communicates with students via text and email messaging. In this pilot stage, adult education programs in the TENCO local workforce area use the product. Once students enroll in adult education programs and select particular goals (e.g., earn a high school equivalency diploma</w:t>
      </w:r>
      <w:r w:rsidR="007D309E" w:rsidRPr="00544244">
        <w:rPr>
          <w:rFonts w:ascii="Arial" w:hAnsi="Arial" w:cs="Arial"/>
          <w:sz w:val="20"/>
          <w:szCs w:val="20"/>
        </w:rPr>
        <w:t>, transition to college, etc.)</w:t>
      </w:r>
      <w:r w:rsidR="00F17AD1" w:rsidRPr="00544244">
        <w:rPr>
          <w:rFonts w:ascii="Arial" w:hAnsi="Arial" w:cs="Arial"/>
          <w:sz w:val="20"/>
          <w:szCs w:val="20"/>
        </w:rPr>
        <w:t>,</w:t>
      </w:r>
      <w:r w:rsidR="007D309E" w:rsidRPr="00544244">
        <w:rPr>
          <w:rFonts w:ascii="Arial" w:hAnsi="Arial" w:cs="Arial"/>
          <w:sz w:val="20"/>
          <w:szCs w:val="20"/>
        </w:rPr>
        <w:t xml:space="preserve"> they receive messages on certain scheduled dates that engage the student in the learning process. Some messages ask questions and, based on the student’s response, send related follow-up messages. These correspondences are made available to local service providers.</w:t>
      </w:r>
    </w:p>
    <w:p w14:paraId="7DE7E164" w14:textId="77777777" w:rsidR="00CD6630" w:rsidRPr="00544244" w:rsidRDefault="00CD6630" w:rsidP="00C127C6">
      <w:pPr>
        <w:ind w:firstLine="720"/>
        <w:rPr>
          <w:rFonts w:ascii="Arial" w:hAnsi="Arial" w:cs="Arial"/>
          <w:b/>
          <w:sz w:val="20"/>
          <w:szCs w:val="20"/>
        </w:rPr>
      </w:pPr>
      <w:r w:rsidRPr="00544244">
        <w:rPr>
          <w:rFonts w:ascii="Arial" w:hAnsi="Arial" w:cs="Arial"/>
          <w:b/>
          <w:sz w:val="20"/>
          <w:szCs w:val="20"/>
        </w:rPr>
        <w:t>IET Employer Partner:</w:t>
      </w:r>
    </w:p>
    <w:p w14:paraId="43BEB868" w14:textId="1840B27C" w:rsidR="008C3C96" w:rsidRPr="00544244" w:rsidRDefault="00445E96" w:rsidP="008C3C96">
      <w:pPr>
        <w:ind w:firstLine="720"/>
        <w:rPr>
          <w:rFonts w:ascii="Arial" w:hAnsi="Arial" w:cs="Arial"/>
          <w:sz w:val="20"/>
          <w:szCs w:val="20"/>
        </w:rPr>
      </w:pPr>
      <w:r w:rsidRPr="00544244">
        <w:rPr>
          <w:rFonts w:ascii="Arial" w:hAnsi="Arial" w:cs="Arial"/>
          <w:sz w:val="20"/>
          <w:szCs w:val="20"/>
        </w:rPr>
        <w:t xml:space="preserve">Through its </w:t>
      </w:r>
      <w:r w:rsidR="008C3C96" w:rsidRPr="00544244">
        <w:rPr>
          <w:rFonts w:ascii="Arial" w:hAnsi="Arial" w:cs="Arial"/>
          <w:sz w:val="20"/>
          <w:szCs w:val="20"/>
        </w:rPr>
        <w:t xml:space="preserve">partnership with the Kentucky Association of Manufacturers (KAM), KYAE shepherded a </w:t>
      </w:r>
      <w:r w:rsidR="00F17AD1" w:rsidRPr="00544244">
        <w:rPr>
          <w:rFonts w:ascii="Arial" w:hAnsi="Arial" w:cs="Arial"/>
          <w:sz w:val="20"/>
          <w:szCs w:val="20"/>
        </w:rPr>
        <w:t>collaboration between</w:t>
      </w:r>
      <w:r w:rsidR="008C3C96" w:rsidRPr="00544244">
        <w:rPr>
          <w:rFonts w:ascii="Arial" w:hAnsi="Arial" w:cs="Arial"/>
          <w:sz w:val="20"/>
          <w:szCs w:val="20"/>
        </w:rPr>
        <w:t xml:space="preserve"> a manufacturing facility and five local adult education programs. The programs worked with the employer to identify skills (academic, workforce preparation, and occupational) to emphasize in </w:t>
      </w:r>
      <w:r w:rsidR="00163164" w:rsidRPr="00544244">
        <w:rPr>
          <w:rFonts w:ascii="Arial" w:hAnsi="Arial" w:cs="Arial"/>
          <w:sz w:val="20"/>
          <w:szCs w:val="20"/>
        </w:rPr>
        <w:t xml:space="preserve">the </w:t>
      </w:r>
      <w:r w:rsidR="008C3C96" w:rsidRPr="00544244">
        <w:rPr>
          <w:rFonts w:ascii="Arial" w:hAnsi="Arial" w:cs="Arial"/>
          <w:sz w:val="20"/>
          <w:szCs w:val="20"/>
        </w:rPr>
        <w:t>contextualized lessons</w:t>
      </w:r>
      <w:r w:rsidR="00163164" w:rsidRPr="00544244">
        <w:rPr>
          <w:rFonts w:ascii="Arial" w:hAnsi="Arial" w:cs="Arial"/>
          <w:sz w:val="20"/>
          <w:szCs w:val="20"/>
        </w:rPr>
        <w:t xml:space="preserve"> developed</w:t>
      </w:r>
      <w:r w:rsidR="008C3C96" w:rsidRPr="00544244">
        <w:rPr>
          <w:rFonts w:ascii="Arial" w:hAnsi="Arial" w:cs="Arial"/>
          <w:sz w:val="20"/>
          <w:szCs w:val="20"/>
        </w:rPr>
        <w:t xml:space="preserve"> to prepare students for </w:t>
      </w:r>
      <w:r w:rsidR="00CD6630" w:rsidRPr="00544244">
        <w:rPr>
          <w:rFonts w:ascii="Arial" w:hAnsi="Arial" w:cs="Arial"/>
          <w:sz w:val="20"/>
          <w:szCs w:val="20"/>
        </w:rPr>
        <w:t>onramp</w:t>
      </w:r>
      <w:r w:rsidR="008C3C96" w:rsidRPr="00544244">
        <w:rPr>
          <w:rFonts w:ascii="Arial" w:hAnsi="Arial" w:cs="Arial"/>
          <w:sz w:val="20"/>
          <w:szCs w:val="20"/>
        </w:rPr>
        <w:t xml:space="preserve"> positions</w:t>
      </w:r>
      <w:r w:rsidR="00CD6630" w:rsidRPr="00544244">
        <w:rPr>
          <w:rFonts w:ascii="Arial" w:hAnsi="Arial" w:cs="Arial"/>
          <w:sz w:val="20"/>
          <w:szCs w:val="20"/>
        </w:rPr>
        <w:t xml:space="preserve"> to the employer’s career pathways</w:t>
      </w:r>
      <w:r w:rsidR="008C3C96" w:rsidRPr="00544244">
        <w:rPr>
          <w:rFonts w:ascii="Arial" w:hAnsi="Arial" w:cs="Arial"/>
          <w:sz w:val="20"/>
          <w:szCs w:val="20"/>
        </w:rPr>
        <w:t xml:space="preserve">. Students </w:t>
      </w:r>
      <w:r w:rsidR="00F17AD1" w:rsidRPr="00544244">
        <w:rPr>
          <w:rFonts w:ascii="Arial" w:hAnsi="Arial" w:cs="Arial"/>
          <w:sz w:val="20"/>
          <w:szCs w:val="20"/>
        </w:rPr>
        <w:t xml:space="preserve">were </w:t>
      </w:r>
      <w:r w:rsidR="008C3C96" w:rsidRPr="00544244">
        <w:rPr>
          <w:rFonts w:ascii="Arial" w:hAnsi="Arial" w:cs="Arial"/>
          <w:sz w:val="20"/>
          <w:szCs w:val="20"/>
        </w:rPr>
        <w:t>required to earn a Kentucky Essential Skills Certificate (KESC) and National Career Readiness Certificate (NCRC) while receiving</w:t>
      </w:r>
      <w:r w:rsidR="00CD6630" w:rsidRPr="00544244">
        <w:rPr>
          <w:rFonts w:ascii="Arial" w:hAnsi="Arial" w:cs="Arial"/>
          <w:sz w:val="20"/>
          <w:szCs w:val="20"/>
        </w:rPr>
        <w:t xml:space="preserve"> supportive </w:t>
      </w:r>
      <w:r w:rsidR="008C3C96" w:rsidRPr="00544244">
        <w:rPr>
          <w:rFonts w:ascii="Arial" w:hAnsi="Arial" w:cs="Arial"/>
          <w:sz w:val="20"/>
          <w:szCs w:val="20"/>
        </w:rPr>
        <w:t>academic instruction</w:t>
      </w:r>
      <w:r w:rsidR="00CD6630" w:rsidRPr="00544244">
        <w:rPr>
          <w:rFonts w:ascii="Arial" w:hAnsi="Arial" w:cs="Arial"/>
          <w:sz w:val="20"/>
          <w:szCs w:val="20"/>
        </w:rPr>
        <w:t xml:space="preserve"> that is contextualized with workforce preparation skills</w:t>
      </w:r>
      <w:r w:rsidR="008C3C96" w:rsidRPr="00544244">
        <w:rPr>
          <w:rFonts w:ascii="Arial" w:hAnsi="Arial" w:cs="Arial"/>
          <w:sz w:val="20"/>
          <w:szCs w:val="20"/>
        </w:rPr>
        <w:t xml:space="preserve">. </w:t>
      </w:r>
    </w:p>
    <w:p w14:paraId="23EDEBA6" w14:textId="050BF9A5" w:rsidR="00086449" w:rsidRDefault="008C3C96" w:rsidP="00741A5D">
      <w:pPr>
        <w:rPr>
          <w:rFonts w:ascii="Arial" w:hAnsi="Arial" w:cs="Arial"/>
          <w:sz w:val="20"/>
          <w:szCs w:val="20"/>
        </w:rPr>
      </w:pPr>
      <w:r w:rsidRPr="00544244">
        <w:rPr>
          <w:rFonts w:ascii="Arial" w:hAnsi="Arial" w:cs="Arial"/>
          <w:sz w:val="20"/>
          <w:szCs w:val="20"/>
        </w:rPr>
        <w:tab/>
        <w:t xml:space="preserve">Instruction </w:t>
      </w:r>
      <w:r w:rsidR="00F17AD1" w:rsidRPr="00544244">
        <w:rPr>
          <w:rFonts w:ascii="Arial" w:hAnsi="Arial" w:cs="Arial"/>
          <w:sz w:val="20"/>
          <w:szCs w:val="20"/>
        </w:rPr>
        <w:t xml:space="preserve">was </w:t>
      </w:r>
      <w:r w:rsidRPr="00544244">
        <w:rPr>
          <w:rFonts w:ascii="Arial" w:hAnsi="Arial" w:cs="Arial"/>
          <w:sz w:val="20"/>
          <w:szCs w:val="20"/>
        </w:rPr>
        <w:t xml:space="preserve">contextualized by integrating examples, scenarios, and projects that reflect the skills/knowledge identified by </w:t>
      </w:r>
      <w:r w:rsidR="00CD6630" w:rsidRPr="00544244">
        <w:rPr>
          <w:rFonts w:ascii="Arial" w:hAnsi="Arial" w:cs="Arial"/>
          <w:sz w:val="20"/>
          <w:szCs w:val="20"/>
        </w:rPr>
        <w:t xml:space="preserve">the employer partner. Occupational </w:t>
      </w:r>
      <w:r w:rsidRPr="00544244">
        <w:rPr>
          <w:rFonts w:ascii="Arial" w:hAnsi="Arial" w:cs="Arial"/>
          <w:sz w:val="20"/>
          <w:szCs w:val="20"/>
        </w:rPr>
        <w:t xml:space="preserve">skills </w:t>
      </w:r>
      <w:r w:rsidR="00F17AD1" w:rsidRPr="00544244">
        <w:rPr>
          <w:rFonts w:ascii="Arial" w:hAnsi="Arial" w:cs="Arial"/>
          <w:sz w:val="20"/>
          <w:szCs w:val="20"/>
        </w:rPr>
        <w:t xml:space="preserve">were </w:t>
      </w:r>
      <w:r w:rsidR="00CD6630" w:rsidRPr="00544244">
        <w:rPr>
          <w:rFonts w:ascii="Arial" w:hAnsi="Arial" w:cs="Arial"/>
          <w:sz w:val="20"/>
          <w:szCs w:val="20"/>
        </w:rPr>
        <w:t>delivered</w:t>
      </w:r>
      <w:r w:rsidRPr="00544244">
        <w:rPr>
          <w:rFonts w:ascii="Arial" w:hAnsi="Arial" w:cs="Arial"/>
          <w:sz w:val="20"/>
          <w:szCs w:val="20"/>
        </w:rPr>
        <w:t xml:space="preserve"> via </w:t>
      </w:r>
      <w:r w:rsidRPr="00544244">
        <w:rPr>
          <w:rFonts w:ascii="Arial" w:hAnsi="Arial" w:cs="Arial"/>
          <w:i/>
          <w:sz w:val="20"/>
          <w:szCs w:val="20"/>
        </w:rPr>
        <w:t>180 Skills</w:t>
      </w:r>
      <w:r w:rsidR="00CD6630" w:rsidRPr="00544244">
        <w:rPr>
          <w:rFonts w:ascii="Arial" w:hAnsi="Arial" w:cs="Arial"/>
          <w:sz w:val="20"/>
          <w:szCs w:val="20"/>
        </w:rPr>
        <w:t xml:space="preserve"> online courseware that was </w:t>
      </w:r>
      <w:r w:rsidRPr="00544244">
        <w:rPr>
          <w:rFonts w:ascii="Arial" w:hAnsi="Arial" w:cs="Arial"/>
          <w:sz w:val="20"/>
          <w:szCs w:val="20"/>
        </w:rPr>
        <w:t>proffered</w:t>
      </w:r>
      <w:r w:rsidR="00CD6630" w:rsidRPr="00544244">
        <w:rPr>
          <w:rFonts w:ascii="Arial" w:hAnsi="Arial" w:cs="Arial"/>
          <w:sz w:val="20"/>
          <w:szCs w:val="20"/>
        </w:rPr>
        <w:t xml:space="preserve"> as a cost-free (to programs) contribution</w:t>
      </w:r>
      <w:r w:rsidRPr="00544244">
        <w:rPr>
          <w:rFonts w:ascii="Arial" w:hAnsi="Arial" w:cs="Arial"/>
          <w:sz w:val="20"/>
          <w:szCs w:val="20"/>
        </w:rPr>
        <w:t xml:space="preserve"> for this pilot. A to</w:t>
      </w:r>
      <w:r w:rsidR="00CD6630" w:rsidRPr="00544244">
        <w:rPr>
          <w:rFonts w:ascii="Arial" w:hAnsi="Arial" w:cs="Arial"/>
          <w:sz w:val="20"/>
          <w:szCs w:val="20"/>
        </w:rPr>
        <w:t xml:space="preserve">tal of 37 students </w:t>
      </w:r>
      <w:r w:rsidRPr="00544244">
        <w:rPr>
          <w:rFonts w:ascii="Arial" w:hAnsi="Arial" w:cs="Arial"/>
          <w:sz w:val="20"/>
          <w:szCs w:val="20"/>
        </w:rPr>
        <w:t>obtained employment through participation in the pilot. The employer partne</w:t>
      </w:r>
      <w:r w:rsidR="00CD6630" w:rsidRPr="00544244">
        <w:rPr>
          <w:rFonts w:ascii="Arial" w:hAnsi="Arial" w:cs="Arial"/>
          <w:sz w:val="20"/>
          <w:szCs w:val="20"/>
        </w:rPr>
        <w:t>r also shared their perceptions</w:t>
      </w:r>
      <w:r w:rsidR="00F17AD1" w:rsidRPr="00544244">
        <w:rPr>
          <w:rFonts w:ascii="Arial" w:hAnsi="Arial" w:cs="Arial"/>
          <w:sz w:val="20"/>
          <w:szCs w:val="20"/>
        </w:rPr>
        <w:t xml:space="preserve"> of the pilot’s success</w:t>
      </w:r>
      <w:r w:rsidRPr="00544244">
        <w:rPr>
          <w:rFonts w:ascii="Arial" w:hAnsi="Arial" w:cs="Arial"/>
          <w:sz w:val="20"/>
          <w:szCs w:val="20"/>
        </w:rPr>
        <w:t xml:space="preserve"> at the annual KAM conference, highlighting the benefits of partnering with local adult education program</w:t>
      </w:r>
      <w:r w:rsidR="00CD6630" w:rsidRPr="00544244">
        <w:rPr>
          <w:rFonts w:ascii="Arial" w:hAnsi="Arial" w:cs="Arial"/>
          <w:sz w:val="20"/>
          <w:szCs w:val="20"/>
        </w:rPr>
        <w:t>s</w:t>
      </w:r>
      <w:r w:rsidRPr="00544244">
        <w:rPr>
          <w:rFonts w:ascii="Arial" w:hAnsi="Arial" w:cs="Arial"/>
          <w:sz w:val="20"/>
          <w:szCs w:val="20"/>
        </w:rPr>
        <w:t>.</w:t>
      </w:r>
      <w:r w:rsidRPr="00544244">
        <w:rPr>
          <w:rFonts w:ascii="Arial" w:hAnsi="Arial" w:cs="Arial"/>
          <w:sz w:val="20"/>
          <w:szCs w:val="20"/>
        </w:rPr>
        <w:tab/>
      </w:r>
    </w:p>
    <w:p w14:paraId="10B5C293" w14:textId="27F63182" w:rsidR="00DD056B" w:rsidRPr="00DD056B" w:rsidRDefault="00DD056B" w:rsidP="00741A5D">
      <w:pPr>
        <w:rPr>
          <w:rFonts w:ascii="Arial" w:hAnsi="Arial" w:cs="Arial"/>
          <w:b/>
          <w:sz w:val="20"/>
          <w:szCs w:val="20"/>
          <w:u w:val="single"/>
        </w:rPr>
      </w:pPr>
      <w:r w:rsidRPr="00DD056B">
        <w:rPr>
          <w:rFonts w:ascii="Arial" w:hAnsi="Arial" w:cs="Arial"/>
          <w:b/>
          <w:sz w:val="20"/>
          <w:szCs w:val="20"/>
        </w:rPr>
        <w:t>See also Integrated with One-Stop Partners.</w:t>
      </w:r>
    </w:p>
    <w:p w14:paraId="3FCEE48D" w14:textId="2EDDD9BE" w:rsidR="009029E2" w:rsidRPr="00544244" w:rsidRDefault="00CD2498" w:rsidP="00747250">
      <w:pPr>
        <w:spacing w:line="240" w:lineRule="auto"/>
        <w:contextualSpacing/>
        <w:rPr>
          <w:rFonts w:ascii="Arial" w:hAnsi="Arial" w:cs="Arial"/>
          <w:b/>
          <w:sz w:val="20"/>
          <w:szCs w:val="20"/>
          <w:u w:val="single"/>
        </w:rPr>
      </w:pPr>
      <w:r w:rsidRPr="00544244">
        <w:rPr>
          <w:rFonts w:ascii="Arial" w:hAnsi="Arial" w:cs="Arial"/>
          <w:b/>
          <w:sz w:val="20"/>
          <w:szCs w:val="20"/>
          <w:u w:val="single"/>
        </w:rPr>
        <w:t>Professional Development</w:t>
      </w:r>
    </w:p>
    <w:p w14:paraId="7F22CF0F" w14:textId="77777777" w:rsidR="00B27CB6" w:rsidRPr="00544244" w:rsidRDefault="00B27CB6" w:rsidP="0027323B">
      <w:pPr>
        <w:spacing w:line="240" w:lineRule="auto"/>
        <w:contextualSpacing/>
        <w:rPr>
          <w:rFonts w:ascii="Arial" w:hAnsi="Arial" w:cs="Arial"/>
          <w:b/>
          <w:sz w:val="20"/>
          <w:szCs w:val="20"/>
        </w:rPr>
      </w:pPr>
    </w:p>
    <w:p w14:paraId="756E6A7B" w14:textId="77777777" w:rsidR="009029E2" w:rsidRPr="00544244" w:rsidRDefault="00CD2498" w:rsidP="00B27CB6">
      <w:pPr>
        <w:spacing w:line="240" w:lineRule="auto"/>
        <w:ind w:firstLine="720"/>
        <w:contextualSpacing/>
        <w:rPr>
          <w:rFonts w:ascii="Arial" w:hAnsi="Arial" w:cs="Arial"/>
          <w:b/>
          <w:sz w:val="20"/>
          <w:szCs w:val="20"/>
        </w:rPr>
      </w:pPr>
      <w:r w:rsidRPr="00544244">
        <w:rPr>
          <w:rFonts w:ascii="Arial" w:hAnsi="Arial" w:cs="Arial"/>
          <w:b/>
          <w:sz w:val="20"/>
          <w:szCs w:val="20"/>
        </w:rPr>
        <w:t>Establishment or operation of a high quality professional development programs as described in section 223(1)(b).</w:t>
      </w:r>
    </w:p>
    <w:p w14:paraId="27F7F097" w14:textId="77777777" w:rsidR="000B0A87" w:rsidRPr="00544244" w:rsidRDefault="000B0A87" w:rsidP="0027323B">
      <w:pPr>
        <w:spacing w:line="240" w:lineRule="auto"/>
        <w:contextualSpacing/>
        <w:rPr>
          <w:rFonts w:ascii="Arial" w:hAnsi="Arial" w:cs="Arial"/>
          <w:b/>
          <w:sz w:val="20"/>
          <w:szCs w:val="20"/>
        </w:rPr>
      </w:pPr>
    </w:p>
    <w:p w14:paraId="6DD586BA" w14:textId="77777777" w:rsidR="00C21759" w:rsidRPr="00544244" w:rsidRDefault="00C21759" w:rsidP="00C127C6">
      <w:pPr>
        <w:ind w:firstLine="720"/>
        <w:rPr>
          <w:rFonts w:ascii="Arial" w:hAnsi="Arial" w:cs="Arial"/>
          <w:b/>
          <w:sz w:val="20"/>
          <w:szCs w:val="20"/>
        </w:rPr>
      </w:pPr>
      <w:r w:rsidRPr="00544244">
        <w:rPr>
          <w:rFonts w:ascii="Arial" w:hAnsi="Arial" w:cs="Arial"/>
          <w:b/>
          <w:sz w:val="20"/>
          <w:szCs w:val="20"/>
        </w:rPr>
        <w:t>Carl D. Perkins Leadership Funds:</w:t>
      </w:r>
    </w:p>
    <w:p w14:paraId="339E7E6A" w14:textId="13E5B230" w:rsidR="00200D5B" w:rsidRPr="00544244" w:rsidRDefault="00200D5B" w:rsidP="00C21759">
      <w:pPr>
        <w:ind w:firstLine="720"/>
        <w:rPr>
          <w:rFonts w:ascii="Arial" w:hAnsi="Arial" w:cs="Arial"/>
          <w:sz w:val="20"/>
          <w:szCs w:val="20"/>
        </w:rPr>
      </w:pPr>
      <w:r w:rsidRPr="00544244">
        <w:rPr>
          <w:rFonts w:ascii="Arial" w:hAnsi="Arial" w:cs="Arial"/>
          <w:sz w:val="20"/>
          <w:szCs w:val="20"/>
        </w:rPr>
        <w:t>To supplement State Leadership funding, KYAE</w:t>
      </w:r>
      <w:r w:rsidR="00422476" w:rsidRPr="00544244">
        <w:rPr>
          <w:rFonts w:ascii="Arial" w:hAnsi="Arial" w:cs="Arial"/>
          <w:sz w:val="20"/>
          <w:szCs w:val="20"/>
        </w:rPr>
        <w:t xml:space="preserve"> </w:t>
      </w:r>
      <w:r w:rsidRPr="00544244">
        <w:rPr>
          <w:rFonts w:ascii="Arial" w:hAnsi="Arial" w:cs="Arial"/>
          <w:sz w:val="20"/>
          <w:szCs w:val="20"/>
        </w:rPr>
        <w:t xml:space="preserve">has </w:t>
      </w:r>
      <w:r w:rsidR="00C73CC0" w:rsidRPr="00544244">
        <w:rPr>
          <w:rFonts w:ascii="Arial" w:hAnsi="Arial" w:cs="Arial"/>
          <w:sz w:val="20"/>
          <w:szCs w:val="20"/>
        </w:rPr>
        <w:t xml:space="preserve">sought and </w:t>
      </w:r>
      <w:r w:rsidR="00422476" w:rsidRPr="00544244">
        <w:rPr>
          <w:rFonts w:ascii="Arial" w:hAnsi="Arial" w:cs="Arial"/>
          <w:sz w:val="20"/>
          <w:szCs w:val="20"/>
        </w:rPr>
        <w:t>been awarded</w:t>
      </w:r>
      <w:r w:rsidRPr="00544244">
        <w:rPr>
          <w:rFonts w:ascii="Arial" w:hAnsi="Arial" w:cs="Arial"/>
          <w:sz w:val="20"/>
          <w:szCs w:val="20"/>
        </w:rPr>
        <w:t xml:space="preserve"> Carl D. Perkins leadership funds</w:t>
      </w:r>
      <w:r w:rsidR="00422476" w:rsidRPr="00544244">
        <w:rPr>
          <w:rFonts w:ascii="Arial" w:hAnsi="Arial" w:cs="Arial"/>
          <w:sz w:val="20"/>
          <w:szCs w:val="20"/>
        </w:rPr>
        <w:t xml:space="preserve"> the last</w:t>
      </w:r>
      <w:r w:rsidRPr="00544244">
        <w:rPr>
          <w:rFonts w:ascii="Arial" w:hAnsi="Arial" w:cs="Arial"/>
          <w:sz w:val="20"/>
          <w:szCs w:val="20"/>
        </w:rPr>
        <w:t xml:space="preserve"> three years. These funds have supported contracts with subject matter experts</w:t>
      </w:r>
      <w:r w:rsidR="00422476" w:rsidRPr="00544244">
        <w:rPr>
          <w:rFonts w:ascii="Arial" w:hAnsi="Arial" w:cs="Arial"/>
          <w:sz w:val="20"/>
          <w:szCs w:val="20"/>
        </w:rPr>
        <w:t xml:space="preserve"> to</w:t>
      </w:r>
      <w:r w:rsidRPr="00544244">
        <w:rPr>
          <w:rFonts w:ascii="Arial" w:hAnsi="Arial" w:cs="Arial"/>
          <w:sz w:val="20"/>
          <w:szCs w:val="20"/>
        </w:rPr>
        <w:t xml:space="preserve"> develop and provide coaching on the use of lesson plans</w:t>
      </w:r>
      <w:r w:rsidR="00422476" w:rsidRPr="00544244">
        <w:rPr>
          <w:rFonts w:ascii="Arial" w:hAnsi="Arial" w:cs="Arial"/>
          <w:sz w:val="20"/>
          <w:szCs w:val="20"/>
        </w:rPr>
        <w:t xml:space="preserve"> and units</w:t>
      </w:r>
      <w:r w:rsidRPr="00544244">
        <w:rPr>
          <w:rFonts w:ascii="Arial" w:hAnsi="Arial" w:cs="Arial"/>
          <w:sz w:val="20"/>
          <w:szCs w:val="20"/>
        </w:rPr>
        <w:t xml:space="preserve"> contextualized</w:t>
      </w:r>
      <w:r w:rsidR="00422476" w:rsidRPr="00544244">
        <w:rPr>
          <w:rFonts w:ascii="Arial" w:hAnsi="Arial" w:cs="Arial"/>
          <w:sz w:val="20"/>
          <w:szCs w:val="20"/>
        </w:rPr>
        <w:t xml:space="preserve"> with workforce preparation </w:t>
      </w:r>
      <w:r w:rsidR="00422476" w:rsidRPr="00544244">
        <w:rPr>
          <w:rFonts w:ascii="Arial" w:hAnsi="Arial" w:cs="Arial"/>
          <w:sz w:val="20"/>
          <w:szCs w:val="20"/>
          <w:u w:val="single"/>
        </w:rPr>
        <w:t>and</w:t>
      </w:r>
      <w:r w:rsidR="00422476" w:rsidRPr="00544244">
        <w:rPr>
          <w:rFonts w:ascii="Arial" w:hAnsi="Arial" w:cs="Arial"/>
          <w:sz w:val="20"/>
          <w:szCs w:val="20"/>
        </w:rPr>
        <w:t xml:space="preserve"> occupational skills</w:t>
      </w:r>
      <w:r w:rsidRPr="00544244">
        <w:rPr>
          <w:rFonts w:ascii="Arial" w:hAnsi="Arial" w:cs="Arial"/>
          <w:sz w:val="20"/>
          <w:szCs w:val="20"/>
        </w:rPr>
        <w:t xml:space="preserve"> to support student transition into one of</w:t>
      </w:r>
      <w:r w:rsidR="00422476" w:rsidRPr="00544244">
        <w:rPr>
          <w:rFonts w:ascii="Arial" w:hAnsi="Arial" w:cs="Arial"/>
          <w:sz w:val="20"/>
          <w:szCs w:val="20"/>
        </w:rPr>
        <w:t xml:space="preserve"> Kentucky’s top five in-demand </w:t>
      </w:r>
      <w:r w:rsidRPr="00544244">
        <w:rPr>
          <w:rFonts w:ascii="Arial" w:hAnsi="Arial" w:cs="Arial"/>
          <w:sz w:val="20"/>
          <w:szCs w:val="20"/>
        </w:rPr>
        <w:t>sectors: Healthcare; Transportation</w:t>
      </w:r>
      <w:r w:rsidR="00422476" w:rsidRPr="00544244">
        <w:rPr>
          <w:rFonts w:ascii="Arial" w:hAnsi="Arial" w:cs="Arial"/>
          <w:sz w:val="20"/>
          <w:szCs w:val="20"/>
        </w:rPr>
        <w:t xml:space="preserve"> and Logistics</w:t>
      </w:r>
      <w:r w:rsidR="00C73CC0" w:rsidRPr="00544244">
        <w:rPr>
          <w:rFonts w:ascii="Arial" w:hAnsi="Arial" w:cs="Arial"/>
          <w:sz w:val="20"/>
          <w:szCs w:val="20"/>
        </w:rPr>
        <w:t>;</w:t>
      </w:r>
      <w:r w:rsidR="00422476" w:rsidRPr="00544244">
        <w:rPr>
          <w:rFonts w:ascii="Arial" w:hAnsi="Arial" w:cs="Arial"/>
          <w:sz w:val="20"/>
          <w:szCs w:val="20"/>
        </w:rPr>
        <w:t xml:space="preserve"> Construction and Trades</w:t>
      </w:r>
      <w:r w:rsidRPr="00544244">
        <w:rPr>
          <w:rFonts w:ascii="Arial" w:hAnsi="Arial" w:cs="Arial"/>
          <w:sz w:val="20"/>
          <w:szCs w:val="20"/>
        </w:rPr>
        <w:t xml:space="preserve">; Manufacturing; </w:t>
      </w:r>
      <w:r w:rsidR="00422476" w:rsidRPr="00544244">
        <w:rPr>
          <w:rFonts w:ascii="Arial" w:hAnsi="Arial" w:cs="Arial"/>
          <w:sz w:val="20"/>
          <w:szCs w:val="20"/>
        </w:rPr>
        <w:t xml:space="preserve">and </w:t>
      </w:r>
      <w:r w:rsidRPr="00544244">
        <w:rPr>
          <w:rFonts w:ascii="Arial" w:hAnsi="Arial" w:cs="Arial"/>
          <w:sz w:val="20"/>
          <w:szCs w:val="20"/>
        </w:rPr>
        <w:t>Information Technology/Business Servi</w:t>
      </w:r>
      <w:r w:rsidR="00422476" w:rsidRPr="00544244">
        <w:rPr>
          <w:rFonts w:ascii="Arial" w:hAnsi="Arial" w:cs="Arial"/>
          <w:sz w:val="20"/>
          <w:szCs w:val="20"/>
        </w:rPr>
        <w:t>ces. To continue to</w:t>
      </w:r>
      <w:r w:rsidRPr="00544244">
        <w:rPr>
          <w:rFonts w:ascii="Arial" w:hAnsi="Arial" w:cs="Arial"/>
          <w:sz w:val="20"/>
          <w:szCs w:val="20"/>
        </w:rPr>
        <w:t xml:space="preserve"> build statewid</w:t>
      </w:r>
      <w:r w:rsidR="00422476" w:rsidRPr="00544244">
        <w:rPr>
          <w:rFonts w:ascii="Arial" w:hAnsi="Arial" w:cs="Arial"/>
          <w:sz w:val="20"/>
          <w:szCs w:val="20"/>
        </w:rPr>
        <w:t>e capacity among instructors with local service providers, KYAE convened</w:t>
      </w:r>
      <w:r w:rsidRPr="00544244">
        <w:rPr>
          <w:rFonts w:ascii="Arial" w:hAnsi="Arial" w:cs="Arial"/>
          <w:sz w:val="20"/>
          <w:szCs w:val="20"/>
        </w:rPr>
        <w:t xml:space="preserve"> “Weekend Blitz</w:t>
      </w:r>
      <w:r w:rsidR="00422476" w:rsidRPr="00544244">
        <w:rPr>
          <w:rFonts w:ascii="Arial" w:hAnsi="Arial" w:cs="Arial"/>
          <w:sz w:val="20"/>
          <w:szCs w:val="20"/>
        </w:rPr>
        <w:t>es</w:t>
      </w:r>
      <w:r w:rsidRPr="00544244">
        <w:rPr>
          <w:rFonts w:ascii="Arial" w:hAnsi="Arial" w:cs="Arial"/>
          <w:sz w:val="20"/>
          <w:szCs w:val="20"/>
        </w:rPr>
        <w:t xml:space="preserve">” </w:t>
      </w:r>
      <w:r w:rsidR="00422476" w:rsidRPr="00544244">
        <w:rPr>
          <w:rFonts w:ascii="Arial" w:hAnsi="Arial" w:cs="Arial"/>
          <w:sz w:val="20"/>
          <w:szCs w:val="20"/>
        </w:rPr>
        <w:t xml:space="preserve">– weekend </w:t>
      </w:r>
      <w:r w:rsidRPr="00544244">
        <w:rPr>
          <w:rFonts w:ascii="Arial" w:hAnsi="Arial" w:cs="Arial"/>
          <w:sz w:val="20"/>
          <w:szCs w:val="20"/>
        </w:rPr>
        <w:t>gatheri</w:t>
      </w:r>
      <w:r w:rsidR="00422476" w:rsidRPr="00544244">
        <w:rPr>
          <w:rFonts w:ascii="Arial" w:hAnsi="Arial" w:cs="Arial"/>
          <w:sz w:val="20"/>
          <w:szCs w:val="20"/>
        </w:rPr>
        <w:t xml:space="preserve">ngs at state parks to scale up standards-based academic instruction that is occupationally contextualized. All instructors who </w:t>
      </w:r>
      <w:r w:rsidR="00C73CC0" w:rsidRPr="00544244">
        <w:rPr>
          <w:rFonts w:ascii="Arial" w:hAnsi="Arial" w:cs="Arial"/>
          <w:sz w:val="20"/>
          <w:szCs w:val="20"/>
        </w:rPr>
        <w:t xml:space="preserve">had </w:t>
      </w:r>
      <w:r w:rsidR="00422476" w:rsidRPr="00544244">
        <w:rPr>
          <w:rFonts w:ascii="Arial" w:hAnsi="Arial" w:cs="Arial"/>
          <w:sz w:val="20"/>
          <w:szCs w:val="20"/>
        </w:rPr>
        <w:t xml:space="preserve">developed </w:t>
      </w:r>
      <w:r w:rsidR="00BD2CA9" w:rsidRPr="00544244">
        <w:rPr>
          <w:rFonts w:ascii="Arial" w:hAnsi="Arial" w:cs="Arial"/>
          <w:sz w:val="20"/>
          <w:szCs w:val="20"/>
        </w:rPr>
        <w:t>l</w:t>
      </w:r>
      <w:r w:rsidRPr="00544244">
        <w:rPr>
          <w:rFonts w:ascii="Arial" w:hAnsi="Arial" w:cs="Arial"/>
          <w:sz w:val="20"/>
          <w:szCs w:val="20"/>
        </w:rPr>
        <w:t>esson</w:t>
      </w:r>
      <w:r w:rsidR="00F27EB5" w:rsidRPr="00544244">
        <w:rPr>
          <w:rFonts w:ascii="Arial" w:hAnsi="Arial" w:cs="Arial"/>
          <w:sz w:val="20"/>
          <w:szCs w:val="20"/>
        </w:rPr>
        <w:t>s</w:t>
      </w:r>
      <w:r w:rsidRPr="00544244">
        <w:rPr>
          <w:rFonts w:ascii="Arial" w:hAnsi="Arial" w:cs="Arial"/>
          <w:sz w:val="20"/>
          <w:szCs w:val="20"/>
        </w:rPr>
        <w:t xml:space="preserve"> </w:t>
      </w:r>
      <w:r w:rsidR="00422476" w:rsidRPr="00544244">
        <w:rPr>
          <w:rFonts w:ascii="Arial" w:hAnsi="Arial" w:cs="Arial"/>
          <w:sz w:val="20"/>
          <w:szCs w:val="20"/>
        </w:rPr>
        <w:t xml:space="preserve">previously vetted and </w:t>
      </w:r>
      <w:r w:rsidRPr="00544244">
        <w:rPr>
          <w:rFonts w:ascii="Arial" w:hAnsi="Arial" w:cs="Arial"/>
          <w:sz w:val="20"/>
          <w:szCs w:val="20"/>
        </w:rPr>
        <w:t>approved for posting in the KYAE Skill</w:t>
      </w:r>
      <w:r w:rsidR="00422476" w:rsidRPr="00544244">
        <w:rPr>
          <w:rFonts w:ascii="Arial" w:hAnsi="Arial" w:cs="Arial"/>
          <w:sz w:val="20"/>
          <w:szCs w:val="20"/>
        </w:rPr>
        <w:t xml:space="preserve"> U</w:t>
      </w:r>
      <w:r w:rsidRPr="00544244">
        <w:rPr>
          <w:rFonts w:ascii="Arial" w:hAnsi="Arial" w:cs="Arial"/>
          <w:sz w:val="20"/>
          <w:szCs w:val="20"/>
        </w:rPr>
        <w:t xml:space="preserve"> Lesson Bank were invited to apply for this opp</w:t>
      </w:r>
      <w:r w:rsidR="00422476" w:rsidRPr="00544244">
        <w:rPr>
          <w:rFonts w:ascii="Arial" w:hAnsi="Arial" w:cs="Arial"/>
          <w:sz w:val="20"/>
          <w:szCs w:val="20"/>
        </w:rPr>
        <w:t>ortunity. Selected instructors received incentives to work in content-</w:t>
      </w:r>
      <w:r w:rsidRPr="00544244">
        <w:rPr>
          <w:rFonts w:ascii="Arial" w:hAnsi="Arial" w:cs="Arial"/>
          <w:sz w:val="20"/>
          <w:szCs w:val="20"/>
        </w:rPr>
        <w:t xml:space="preserve">specific teams and develop </w:t>
      </w:r>
      <w:r w:rsidR="00422476" w:rsidRPr="00544244">
        <w:rPr>
          <w:rFonts w:ascii="Arial" w:hAnsi="Arial" w:cs="Arial"/>
          <w:sz w:val="20"/>
          <w:szCs w:val="20"/>
        </w:rPr>
        <w:t xml:space="preserve">lesson plans and </w:t>
      </w:r>
      <w:r w:rsidRPr="00544244">
        <w:rPr>
          <w:rFonts w:ascii="Arial" w:hAnsi="Arial" w:cs="Arial"/>
          <w:sz w:val="20"/>
          <w:szCs w:val="20"/>
        </w:rPr>
        <w:t xml:space="preserve">units of instruction to support any student </w:t>
      </w:r>
      <w:r w:rsidR="00F27EB5" w:rsidRPr="00544244">
        <w:rPr>
          <w:rFonts w:ascii="Arial" w:hAnsi="Arial" w:cs="Arial"/>
          <w:sz w:val="20"/>
          <w:szCs w:val="20"/>
        </w:rPr>
        <w:t>in</w:t>
      </w:r>
      <w:r w:rsidRPr="00544244">
        <w:rPr>
          <w:rFonts w:ascii="Arial" w:hAnsi="Arial" w:cs="Arial"/>
          <w:sz w:val="20"/>
          <w:szCs w:val="20"/>
        </w:rPr>
        <w:t xml:space="preserve"> transition</w:t>
      </w:r>
      <w:r w:rsidR="00F27EB5" w:rsidRPr="00544244">
        <w:rPr>
          <w:rFonts w:ascii="Arial" w:hAnsi="Arial" w:cs="Arial"/>
          <w:sz w:val="20"/>
          <w:szCs w:val="20"/>
        </w:rPr>
        <w:t>ing</w:t>
      </w:r>
      <w:r w:rsidRPr="00544244">
        <w:rPr>
          <w:rFonts w:ascii="Arial" w:hAnsi="Arial" w:cs="Arial"/>
          <w:sz w:val="20"/>
          <w:szCs w:val="20"/>
        </w:rPr>
        <w:t xml:space="preserve"> into </w:t>
      </w:r>
      <w:r w:rsidRPr="00544244">
        <w:rPr>
          <w:rFonts w:ascii="Arial" w:hAnsi="Arial" w:cs="Arial"/>
          <w:sz w:val="20"/>
          <w:szCs w:val="20"/>
        </w:rPr>
        <w:lastRenderedPageBreak/>
        <w:t>tr</w:t>
      </w:r>
      <w:r w:rsidR="00422476" w:rsidRPr="00544244">
        <w:rPr>
          <w:rFonts w:ascii="Arial" w:hAnsi="Arial" w:cs="Arial"/>
          <w:sz w:val="20"/>
          <w:szCs w:val="20"/>
        </w:rPr>
        <w:t xml:space="preserve">aining or employment in </w:t>
      </w:r>
      <w:r w:rsidRPr="00544244">
        <w:rPr>
          <w:rFonts w:ascii="Arial" w:hAnsi="Arial" w:cs="Arial"/>
          <w:sz w:val="20"/>
          <w:szCs w:val="20"/>
        </w:rPr>
        <w:t>industry sectors</w:t>
      </w:r>
      <w:r w:rsidR="00422476" w:rsidRPr="00544244">
        <w:rPr>
          <w:rFonts w:ascii="Arial" w:hAnsi="Arial" w:cs="Arial"/>
          <w:sz w:val="20"/>
          <w:szCs w:val="20"/>
        </w:rPr>
        <w:t xml:space="preserve"> mentioned</w:t>
      </w:r>
      <w:r w:rsidRPr="00544244">
        <w:rPr>
          <w:rFonts w:ascii="Arial" w:hAnsi="Arial" w:cs="Arial"/>
          <w:sz w:val="20"/>
          <w:szCs w:val="20"/>
        </w:rPr>
        <w:t>. All units are available as an open education resource through registration in the</w:t>
      </w:r>
      <w:r w:rsidR="00F27EB5" w:rsidRPr="00544244">
        <w:rPr>
          <w:rFonts w:ascii="Arial" w:hAnsi="Arial" w:cs="Arial"/>
          <w:sz w:val="20"/>
          <w:szCs w:val="20"/>
        </w:rPr>
        <w:t xml:space="preserve"> current</w:t>
      </w:r>
      <w:r w:rsidRPr="00544244">
        <w:rPr>
          <w:rFonts w:ascii="Arial" w:hAnsi="Arial" w:cs="Arial"/>
          <w:sz w:val="20"/>
          <w:szCs w:val="20"/>
        </w:rPr>
        <w:t xml:space="preserve"> KYAE Skills U Lesson Bank.</w:t>
      </w:r>
    </w:p>
    <w:p w14:paraId="62647143" w14:textId="2E158246" w:rsidR="000B0A87" w:rsidRPr="00544244" w:rsidRDefault="00AA78EA" w:rsidP="000B0A87">
      <w:pPr>
        <w:spacing w:line="240" w:lineRule="auto"/>
        <w:contextualSpacing/>
        <w:rPr>
          <w:rFonts w:ascii="Arial" w:hAnsi="Arial" w:cs="Arial"/>
          <w:sz w:val="20"/>
          <w:szCs w:val="20"/>
        </w:rPr>
      </w:pPr>
      <w:r w:rsidRPr="00544244">
        <w:rPr>
          <w:rFonts w:ascii="Arial" w:hAnsi="Arial" w:cs="Arial"/>
          <w:sz w:val="20"/>
          <w:szCs w:val="20"/>
        </w:rPr>
        <w:t xml:space="preserve">       </w:t>
      </w:r>
      <w:r w:rsidR="000B0A87" w:rsidRPr="00544244">
        <w:rPr>
          <w:rFonts w:ascii="Arial" w:hAnsi="Arial" w:cs="Arial"/>
          <w:sz w:val="20"/>
          <w:szCs w:val="20"/>
        </w:rPr>
        <w:tab/>
      </w:r>
      <w:r w:rsidR="00445E96" w:rsidRPr="00544244">
        <w:rPr>
          <w:rFonts w:ascii="Arial" w:hAnsi="Arial" w:cs="Arial"/>
          <w:sz w:val="20"/>
          <w:szCs w:val="20"/>
        </w:rPr>
        <w:t xml:space="preserve">Additionally, </w:t>
      </w:r>
      <w:r w:rsidR="00F27EB5" w:rsidRPr="00544244">
        <w:rPr>
          <w:rFonts w:ascii="Arial" w:hAnsi="Arial" w:cs="Arial"/>
          <w:sz w:val="20"/>
          <w:szCs w:val="20"/>
        </w:rPr>
        <w:t xml:space="preserve">the </w:t>
      </w:r>
      <w:r w:rsidR="000B0A87" w:rsidRPr="00544244">
        <w:rPr>
          <w:rFonts w:ascii="Arial" w:hAnsi="Arial" w:cs="Arial"/>
          <w:sz w:val="20"/>
          <w:szCs w:val="20"/>
        </w:rPr>
        <w:t>KYAE As</w:t>
      </w:r>
      <w:r w:rsidR="00E32E9E" w:rsidRPr="00544244">
        <w:rPr>
          <w:rFonts w:ascii="Arial" w:hAnsi="Arial" w:cs="Arial"/>
          <w:sz w:val="20"/>
          <w:szCs w:val="20"/>
        </w:rPr>
        <w:t>sociate</w:t>
      </w:r>
      <w:r w:rsidR="00BD2CA9" w:rsidRPr="00544244">
        <w:rPr>
          <w:rFonts w:ascii="Arial" w:hAnsi="Arial" w:cs="Arial"/>
          <w:sz w:val="20"/>
          <w:szCs w:val="20"/>
        </w:rPr>
        <w:t xml:space="preserve"> </w:t>
      </w:r>
      <w:r w:rsidR="000B0A87" w:rsidRPr="00544244">
        <w:rPr>
          <w:rFonts w:ascii="Arial" w:hAnsi="Arial" w:cs="Arial"/>
          <w:sz w:val="20"/>
          <w:szCs w:val="20"/>
        </w:rPr>
        <w:t>Vice President a</w:t>
      </w:r>
      <w:r w:rsidR="00200D5B" w:rsidRPr="00544244">
        <w:rPr>
          <w:rFonts w:ascii="Arial" w:hAnsi="Arial" w:cs="Arial"/>
          <w:sz w:val="20"/>
          <w:szCs w:val="20"/>
        </w:rPr>
        <w:t xml:space="preserve">nd </w:t>
      </w:r>
      <w:r w:rsidR="00F27EB5" w:rsidRPr="00544244">
        <w:rPr>
          <w:rFonts w:ascii="Arial" w:hAnsi="Arial" w:cs="Arial"/>
          <w:sz w:val="20"/>
          <w:szCs w:val="20"/>
        </w:rPr>
        <w:t xml:space="preserve">a </w:t>
      </w:r>
      <w:r w:rsidR="00200D5B" w:rsidRPr="00544244">
        <w:rPr>
          <w:rFonts w:ascii="Arial" w:hAnsi="Arial" w:cs="Arial"/>
          <w:sz w:val="20"/>
          <w:szCs w:val="20"/>
        </w:rPr>
        <w:t>Senior Associate participated</w:t>
      </w:r>
      <w:r w:rsidR="000B0A87" w:rsidRPr="00544244">
        <w:rPr>
          <w:rFonts w:ascii="Arial" w:hAnsi="Arial" w:cs="Arial"/>
          <w:sz w:val="20"/>
          <w:szCs w:val="20"/>
        </w:rPr>
        <w:t xml:space="preserve"> in the </w:t>
      </w:r>
      <w:r w:rsidR="00445E96" w:rsidRPr="00544244">
        <w:rPr>
          <w:rFonts w:ascii="Arial" w:hAnsi="Arial" w:cs="Arial"/>
          <w:sz w:val="20"/>
          <w:szCs w:val="20"/>
        </w:rPr>
        <w:t xml:space="preserve">National Career Pathways Network (NCPN) </w:t>
      </w:r>
      <w:r w:rsidR="000B0A87" w:rsidRPr="00544244">
        <w:rPr>
          <w:rFonts w:ascii="Arial" w:hAnsi="Arial" w:cs="Arial"/>
          <w:sz w:val="20"/>
          <w:szCs w:val="20"/>
        </w:rPr>
        <w:t>Career Pathways Leadership C</w:t>
      </w:r>
      <w:r w:rsidR="00200D5B" w:rsidRPr="00544244">
        <w:rPr>
          <w:rFonts w:ascii="Arial" w:hAnsi="Arial" w:cs="Arial"/>
          <w:sz w:val="20"/>
          <w:szCs w:val="20"/>
        </w:rPr>
        <w:t>ertification Summer Institute beginning in</w:t>
      </w:r>
      <w:r w:rsidR="000B0A87" w:rsidRPr="00544244">
        <w:rPr>
          <w:rFonts w:ascii="Arial" w:hAnsi="Arial" w:cs="Arial"/>
          <w:sz w:val="20"/>
          <w:szCs w:val="20"/>
        </w:rPr>
        <w:t xml:space="preserve"> June 2016. In addition, KYAE </w:t>
      </w:r>
      <w:r w:rsidR="00445E96" w:rsidRPr="00544244">
        <w:rPr>
          <w:rFonts w:ascii="Arial" w:hAnsi="Arial" w:cs="Arial"/>
          <w:sz w:val="20"/>
          <w:szCs w:val="20"/>
        </w:rPr>
        <w:t xml:space="preserve">invited program directors and a key staff member to attend </w:t>
      </w:r>
      <w:r w:rsidR="000B0A87" w:rsidRPr="00544244">
        <w:rPr>
          <w:rFonts w:ascii="Arial" w:hAnsi="Arial" w:cs="Arial"/>
          <w:sz w:val="20"/>
          <w:szCs w:val="20"/>
        </w:rPr>
        <w:t>the National Career Pathways Network confe</w:t>
      </w:r>
      <w:r w:rsidR="00200D5B" w:rsidRPr="00544244">
        <w:rPr>
          <w:rFonts w:ascii="Arial" w:hAnsi="Arial" w:cs="Arial"/>
          <w:sz w:val="20"/>
          <w:szCs w:val="20"/>
        </w:rPr>
        <w:t>rence in Indianapolis</w:t>
      </w:r>
      <w:r w:rsidR="00F27EB5" w:rsidRPr="00544244">
        <w:rPr>
          <w:rFonts w:ascii="Arial" w:hAnsi="Arial" w:cs="Arial"/>
          <w:sz w:val="20"/>
          <w:szCs w:val="20"/>
        </w:rPr>
        <w:t>,</w:t>
      </w:r>
      <w:r w:rsidR="00445E96" w:rsidRPr="00544244">
        <w:rPr>
          <w:rFonts w:ascii="Arial" w:hAnsi="Arial" w:cs="Arial"/>
          <w:sz w:val="20"/>
          <w:szCs w:val="20"/>
        </w:rPr>
        <w:t xml:space="preserve"> using Carl E. Perkins leadership funds to cover registration and lodging costs</w:t>
      </w:r>
      <w:r w:rsidR="00200D5B" w:rsidRPr="00544244">
        <w:rPr>
          <w:rFonts w:ascii="Arial" w:hAnsi="Arial" w:cs="Arial"/>
          <w:sz w:val="20"/>
          <w:szCs w:val="20"/>
        </w:rPr>
        <w:t xml:space="preserve">. KYAE </w:t>
      </w:r>
      <w:r w:rsidR="00F27EB5" w:rsidRPr="00544244">
        <w:rPr>
          <w:rFonts w:ascii="Arial" w:hAnsi="Arial" w:cs="Arial"/>
          <w:sz w:val="20"/>
          <w:szCs w:val="20"/>
        </w:rPr>
        <w:t xml:space="preserve">staff </w:t>
      </w:r>
      <w:r w:rsidR="000B0A87" w:rsidRPr="00544244">
        <w:rPr>
          <w:rFonts w:ascii="Arial" w:hAnsi="Arial" w:cs="Arial"/>
          <w:sz w:val="20"/>
          <w:szCs w:val="20"/>
        </w:rPr>
        <w:t>also presented sessions at the conference.</w:t>
      </w:r>
    </w:p>
    <w:p w14:paraId="4259FF7E" w14:textId="77777777" w:rsidR="004C18FC" w:rsidRPr="00544244" w:rsidRDefault="004C18FC" w:rsidP="00AA78EA">
      <w:pPr>
        <w:spacing w:line="240" w:lineRule="auto"/>
        <w:contextualSpacing/>
        <w:rPr>
          <w:rFonts w:ascii="Arial" w:hAnsi="Arial" w:cs="Arial"/>
          <w:sz w:val="20"/>
          <w:szCs w:val="20"/>
        </w:rPr>
      </w:pPr>
    </w:p>
    <w:p w14:paraId="11AB4AAF" w14:textId="2AA56B7B" w:rsidR="00096564" w:rsidRPr="00544244" w:rsidRDefault="00015D32" w:rsidP="004C18FC">
      <w:pPr>
        <w:spacing w:line="240" w:lineRule="auto"/>
        <w:ind w:firstLine="360"/>
        <w:contextualSpacing/>
        <w:rPr>
          <w:rFonts w:ascii="Arial" w:hAnsi="Arial" w:cs="Arial"/>
          <w:sz w:val="20"/>
          <w:szCs w:val="20"/>
        </w:rPr>
      </w:pPr>
      <w:r w:rsidRPr="00544244">
        <w:rPr>
          <w:rFonts w:ascii="Arial" w:hAnsi="Arial" w:cs="Arial"/>
          <w:sz w:val="20"/>
          <w:szCs w:val="20"/>
        </w:rPr>
        <w:tab/>
      </w:r>
      <w:r w:rsidR="00EA25F0" w:rsidRPr="00544244">
        <w:rPr>
          <w:rFonts w:ascii="Arial" w:hAnsi="Arial" w:cs="Arial"/>
          <w:sz w:val="20"/>
          <w:szCs w:val="20"/>
        </w:rPr>
        <w:t>KYAE</w:t>
      </w:r>
      <w:r w:rsidR="00CD18EB" w:rsidRPr="00544244">
        <w:rPr>
          <w:rFonts w:ascii="Arial" w:hAnsi="Arial" w:cs="Arial"/>
          <w:sz w:val="20"/>
          <w:szCs w:val="20"/>
        </w:rPr>
        <w:t xml:space="preserve"> continue</w:t>
      </w:r>
      <w:r w:rsidR="00F27EB5" w:rsidRPr="00544244">
        <w:rPr>
          <w:rFonts w:ascii="Arial" w:hAnsi="Arial" w:cs="Arial"/>
          <w:sz w:val="20"/>
          <w:szCs w:val="20"/>
        </w:rPr>
        <w:t>d</w:t>
      </w:r>
      <w:r w:rsidR="00CD18EB" w:rsidRPr="00544244">
        <w:rPr>
          <w:rFonts w:ascii="Arial" w:hAnsi="Arial" w:cs="Arial"/>
          <w:sz w:val="20"/>
          <w:szCs w:val="20"/>
        </w:rPr>
        <w:t xml:space="preserve"> to focus</w:t>
      </w:r>
      <w:r w:rsidR="00E07CF4" w:rsidRPr="00544244">
        <w:rPr>
          <w:rFonts w:ascii="Arial" w:hAnsi="Arial" w:cs="Arial"/>
          <w:sz w:val="20"/>
          <w:szCs w:val="20"/>
        </w:rPr>
        <w:t xml:space="preserve"> professional development (PD) for prog</w:t>
      </w:r>
      <w:r w:rsidR="00CD18EB" w:rsidRPr="00544244">
        <w:rPr>
          <w:rFonts w:ascii="Arial" w:hAnsi="Arial" w:cs="Arial"/>
          <w:sz w:val="20"/>
          <w:szCs w:val="20"/>
        </w:rPr>
        <w:t>ram directors and instructors on integrating</w:t>
      </w:r>
      <w:r w:rsidR="00F27EB5" w:rsidRPr="00544244">
        <w:rPr>
          <w:rFonts w:ascii="Arial" w:hAnsi="Arial" w:cs="Arial"/>
          <w:sz w:val="20"/>
          <w:szCs w:val="20"/>
        </w:rPr>
        <w:t xml:space="preserve"> technology and</w:t>
      </w:r>
      <w:r w:rsidR="00CD18EB" w:rsidRPr="00544244">
        <w:rPr>
          <w:rFonts w:ascii="Arial" w:hAnsi="Arial" w:cs="Arial"/>
          <w:sz w:val="20"/>
          <w:szCs w:val="20"/>
        </w:rPr>
        <w:t xml:space="preserve"> GED</w:t>
      </w:r>
      <w:r w:rsidR="00E07CF4" w:rsidRPr="00544244">
        <w:rPr>
          <w:rFonts w:ascii="Arial" w:hAnsi="Arial" w:cs="Arial"/>
          <w:sz w:val="20"/>
          <w:szCs w:val="20"/>
          <w:vertAlign w:val="superscript"/>
        </w:rPr>
        <w:t>®</w:t>
      </w:r>
      <w:r w:rsidR="00E07CF4" w:rsidRPr="00544244">
        <w:rPr>
          <w:rFonts w:ascii="Arial" w:hAnsi="Arial" w:cs="Arial"/>
          <w:sz w:val="20"/>
          <w:szCs w:val="20"/>
        </w:rPr>
        <w:t xml:space="preserve"> test content</w:t>
      </w:r>
      <w:r w:rsidR="00CD18EB" w:rsidRPr="00544244">
        <w:rPr>
          <w:rFonts w:ascii="Arial" w:hAnsi="Arial" w:cs="Arial"/>
          <w:sz w:val="20"/>
          <w:szCs w:val="20"/>
        </w:rPr>
        <w:t xml:space="preserve"> preparation</w:t>
      </w:r>
      <w:r w:rsidR="00E07CF4" w:rsidRPr="00544244">
        <w:rPr>
          <w:rFonts w:ascii="Arial" w:hAnsi="Arial" w:cs="Arial"/>
          <w:sz w:val="20"/>
          <w:szCs w:val="20"/>
        </w:rPr>
        <w:t xml:space="preserve"> into relevant, contextualized academic instruction. </w:t>
      </w:r>
      <w:r w:rsidR="00445E96" w:rsidRPr="00544244">
        <w:rPr>
          <w:rFonts w:ascii="Arial" w:hAnsi="Arial" w:cs="Arial"/>
          <w:sz w:val="20"/>
          <w:szCs w:val="20"/>
        </w:rPr>
        <w:t>It</w:t>
      </w:r>
      <w:r w:rsidR="00096564" w:rsidRPr="00544244">
        <w:rPr>
          <w:rFonts w:ascii="Arial" w:hAnsi="Arial" w:cs="Arial"/>
          <w:sz w:val="20"/>
          <w:szCs w:val="20"/>
        </w:rPr>
        <w:t xml:space="preserve"> </w:t>
      </w:r>
      <w:r w:rsidR="00F27EB5" w:rsidRPr="00544244">
        <w:rPr>
          <w:rFonts w:ascii="Arial" w:hAnsi="Arial" w:cs="Arial"/>
          <w:sz w:val="20"/>
          <w:szCs w:val="20"/>
        </w:rPr>
        <w:t xml:space="preserve">provided </w:t>
      </w:r>
      <w:r w:rsidR="00096564" w:rsidRPr="00544244">
        <w:rPr>
          <w:rFonts w:ascii="Arial" w:hAnsi="Arial" w:cs="Arial"/>
          <w:sz w:val="20"/>
          <w:szCs w:val="20"/>
        </w:rPr>
        <w:t xml:space="preserve">program staff comprehensive and intense PD, </w:t>
      </w:r>
      <w:r w:rsidR="00F27EB5" w:rsidRPr="00544244">
        <w:rPr>
          <w:rFonts w:ascii="Arial" w:hAnsi="Arial" w:cs="Arial"/>
          <w:sz w:val="20"/>
          <w:szCs w:val="20"/>
        </w:rPr>
        <w:t>offering policy-required</w:t>
      </w:r>
      <w:r w:rsidR="00096564" w:rsidRPr="00544244">
        <w:rPr>
          <w:rFonts w:ascii="Arial" w:hAnsi="Arial" w:cs="Arial"/>
          <w:sz w:val="20"/>
          <w:szCs w:val="20"/>
        </w:rPr>
        <w:t xml:space="preserve"> PD </w:t>
      </w:r>
      <w:r w:rsidR="00EA25F0" w:rsidRPr="00544244">
        <w:rPr>
          <w:rFonts w:ascii="Arial" w:hAnsi="Arial" w:cs="Arial"/>
          <w:sz w:val="20"/>
          <w:szCs w:val="20"/>
        </w:rPr>
        <w:t xml:space="preserve">along with </w:t>
      </w:r>
      <w:r w:rsidR="00096564" w:rsidRPr="00544244">
        <w:rPr>
          <w:rFonts w:ascii="Arial" w:hAnsi="Arial" w:cs="Arial"/>
          <w:sz w:val="20"/>
          <w:szCs w:val="20"/>
        </w:rPr>
        <w:t>relevant elective options</w:t>
      </w:r>
      <w:r w:rsidR="00163164" w:rsidRPr="00544244">
        <w:rPr>
          <w:rFonts w:ascii="Arial" w:hAnsi="Arial" w:cs="Arial"/>
          <w:sz w:val="20"/>
          <w:szCs w:val="20"/>
        </w:rPr>
        <w:t xml:space="preserve"> </w:t>
      </w:r>
      <w:r w:rsidR="00096564" w:rsidRPr="00544244">
        <w:rPr>
          <w:rFonts w:ascii="Arial" w:hAnsi="Arial" w:cs="Arial"/>
          <w:sz w:val="20"/>
          <w:szCs w:val="20"/>
        </w:rPr>
        <w:t>from which to choose. The framework encapsulate</w:t>
      </w:r>
      <w:r w:rsidR="00F27EB5" w:rsidRPr="00544244">
        <w:rPr>
          <w:rFonts w:ascii="Arial" w:hAnsi="Arial" w:cs="Arial"/>
          <w:sz w:val="20"/>
          <w:szCs w:val="20"/>
        </w:rPr>
        <w:t>d</w:t>
      </w:r>
      <w:r w:rsidR="00096564" w:rsidRPr="00544244">
        <w:rPr>
          <w:rFonts w:ascii="Arial" w:hAnsi="Arial" w:cs="Arial"/>
          <w:sz w:val="20"/>
          <w:szCs w:val="20"/>
        </w:rPr>
        <w:t xml:space="preserve"> standards-based </w:t>
      </w:r>
      <w:r w:rsidR="00C7764E" w:rsidRPr="00544244">
        <w:rPr>
          <w:rFonts w:ascii="Arial" w:hAnsi="Arial" w:cs="Arial"/>
          <w:sz w:val="20"/>
          <w:szCs w:val="20"/>
        </w:rPr>
        <w:t>andragogy</w:t>
      </w:r>
      <w:r w:rsidR="00096564" w:rsidRPr="00544244">
        <w:rPr>
          <w:rFonts w:ascii="Arial" w:hAnsi="Arial" w:cs="Arial"/>
          <w:sz w:val="20"/>
          <w:szCs w:val="20"/>
        </w:rPr>
        <w:t>, academic content, contextualized instruction, digital literacy integration, effective instructional strategies, and instructional leadership.</w:t>
      </w:r>
    </w:p>
    <w:p w14:paraId="735CE11B" w14:textId="77777777" w:rsidR="00CB3635" w:rsidRPr="00544244" w:rsidRDefault="00015D32" w:rsidP="00122871">
      <w:pPr>
        <w:spacing w:line="240" w:lineRule="auto"/>
        <w:ind w:firstLine="360"/>
        <w:contextualSpacing/>
        <w:rPr>
          <w:rFonts w:ascii="Arial" w:hAnsi="Arial" w:cs="Arial"/>
          <w:sz w:val="20"/>
          <w:szCs w:val="20"/>
        </w:rPr>
      </w:pPr>
      <w:r w:rsidRPr="00544244">
        <w:rPr>
          <w:rFonts w:ascii="Arial" w:hAnsi="Arial" w:cs="Arial"/>
          <w:sz w:val="20"/>
          <w:szCs w:val="20"/>
        </w:rPr>
        <w:tab/>
      </w:r>
    </w:p>
    <w:p w14:paraId="4D34B83A" w14:textId="5046D37F" w:rsidR="00E07CF4" w:rsidRPr="00544244" w:rsidRDefault="006B79CA" w:rsidP="002213D5">
      <w:pPr>
        <w:spacing w:line="240" w:lineRule="auto"/>
        <w:ind w:firstLine="360"/>
        <w:contextualSpacing/>
        <w:rPr>
          <w:rFonts w:ascii="Arial" w:hAnsi="Arial" w:cs="Arial"/>
          <w:sz w:val="20"/>
          <w:szCs w:val="20"/>
        </w:rPr>
      </w:pPr>
      <w:r w:rsidRPr="00544244">
        <w:rPr>
          <w:rFonts w:ascii="Arial" w:hAnsi="Arial" w:cs="Arial"/>
          <w:sz w:val="20"/>
          <w:szCs w:val="20"/>
        </w:rPr>
        <w:tab/>
      </w:r>
      <w:r w:rsidR="00E07CF4" w:rsidRPr="00544244">
        <w:rPr>
          <w:rFonts w:ascii="Arial" w:hAnsi="Arial" w:cs="Arial"/>
          <w:sz w:val="20"/>
          <w:szCs w:val="20"/>
        </w:rPr>
        <w:t xml:space="preserve">Professional development </w:t>
      </w:r>
      <w:r w:rsidR="00F27EB5" w:rsidRPr="00544244">
        <w:rPr>
          <w:rFonts w:ascii="Arial" w:hAnsi="Arial" w:cs="Arial"/>
          <w:sz w:val="20"/>
          <w:szCs w:val="20"/>
        </w:rPr>
        <w:t xml:space="preserve">was </w:t>
      </w:r>
      <w:r w:rsidR="00E07CF4" w:rsidRPr="00544244">
        <w:rPr>
          <w:rFonts w:ascii="Arial" w:hAnsi="Arial" w:cs="Arial"/>
          <w:sz w:val="20"/>
          <w:szCs w:val="20"/>
        </w:rPr>
        <w:t>delivered in face-to-face, online</w:t>
      </w:r>
      <w:r w:rsidR="00EA25F0" w:rsidRPr="00544244">
        <w:rPr>
          <w:rFonts w:ascii="Arial" w:hAnsi="Arial" w:cs="Arial"/>
          <w:sz w:val="20"/>
          <w:szCs w:val="20"/>
        </w:rPr>
        <w:t>,</w:t>
      </w:r>
      <w:r w:rsidR="00E07CF4" w:rsidRPr="00544244">
        <w:rPr>
          <w:rFonts w:ascii="Arial" w:hAnsi="Arial" w:cs="Arial"/>
          <w:sz w:val="20"/>
          <w:szCs w:val="20"/>
        </w:rPr>
        <w:t xml:space="preserve"> or blended sessions by PD contractors</w:t>
      </w:r>
      <w:r w:rsidR="00F27EB5" w:rsidRPr="00544244">
        <w:rPr>
          <w:rFonts w:ascii="Arial" w:hAnsi="Arial" w:cs="Arial"/>
          <w:sz w:val="20"/>
          <w:szCs w:val="20"/>
        </w:rPr>
        <w:t xml:space="preserve"> from the</w:t>
      </w:r>
      <w:r w:rsidR="00E07CF4" w:rsidRPr="00544244">
        <w:rPr>
          <w:rFonts w:ascii="Arial" w:hAnsi="Arial" w:cs="Arial"/>
          <w:sz w:val="20"/>
          <w:szCs w:val="20"/>
        </w:rPr>
        <w:t xml:space="preserve"> Collaborative Center for Literacy Development</w:t>
      </w:r>
      <w:r w:rsidR="00015D32" w:rsidRPr="00544244">
        <w:rPr>
          <w:rFonts w:ascii="Arial" w:hAnsi="Arial" w:cs="Arial"/>
          <w:sz w:val="20"/>
          <w:szCs w:val="20"/>
        </w:rPr>
        <w:t xml:space="preserve"> (CCLD)</w:t>
      </w:r>
      <w:r w:rsidR="00E07CF4" w:rsidRPr="00544244">
        <w:rPr>
          <w:rFonts w:ascii="Arial" w:hAnsi="Arial" w:cs="Arial"/>
          <w:sz w:val="20"/>
          <w:szCs w:val="20"/>
        </w:rPr>
        <w:t xml:space="preserve"> at the University of Kentucky, the Adult Education Academy at Morehead State University, the National Center for Families Learning</w:t>
      </w:r>
      <w:r w:rsidR="00015D32" w:rsidRPr="00544244">
        <w:rPr>
          <w:rFonts w:ascii="Arial" w:hAnsi="Arial" w:cs="Arial"/>
          <w:sz w:val="20"/>
          <w:szCs w:val="20"/>
        </w:rPr>
        <w:t xml:space="preserve"> (NCFL)</w:t>
      </w:r>
      <w:r w:rsidR="00EA25F0" w:rsidRPr="00544244">
        <w:rPr>
          <w:rFonts w:ascii="Arial" w:hAnsi="Arial" w:cs="Arial"/>
          <w:sz w:val="20"/>
          <w:szCs w:val="20"/>
        </w:rPr>
        <w:t>,</w:t>
      </w:r>
      <w:r w:rsidR="00E07CF4" w:rsidRPr="00544244">
        <w:rPr>
          <w:rFonts w:ascii="Arial" w:hAnsi="Arial" w:cs="Arial"/>
          <w:sz w:val="20"/>
          <w:szCs w:val="20"/>
        </w:rPr>
        <w:t xml:space="preserve"> and Kentucky Educational Television</w:t>
      </w:r>
      <w:r w:rsidR="00015D32" w:rsidRPr="00544244">
        <w:rPr>
          <w:rFonts w:ascii="Arial" w:hAnsi="Arial" w:cs="Arial"/>
          <w:sz w:val="20"/>
          <w:szCs w:val="20"/>
        </w:rPr>
        <w:t xml:space="preserve"> (KET)</w:t>
      </w:r>
      <w:r w:rsidR="00E07CF4" w:rsidRPr="00544244">
        <w:rPr>
          <w:rFonts w:ascii="Arial" w:hAnsi="Arial" w:cs="Arial"/>
          <w:sz w:val="20"/>
          <w:szCs w:val="20"/>
        </w:rPr>
        <w:t xml:space="preserve">. </w:t>
      </w:r>
    </w:p>
    <w:p w14:paraId="7A8C66CD" w14:textId="77777777" w:rsidR="00C7764E" w:rsidRPr="00544244" w:rsidRDefault="00C7764E" w:rsidP="002213D5">
      <w:pPr>
        <w:spacing w:line="240" w:lineRule="auto"/>
        <w:contextualSpacing/>
        <w:rPr>
          <w:rFonts w:ascii="Arial" w:hAnsi="Arial" w:cs="Arial"/>
          <w:b/>
          <w:sz w:val="20"/>
          <w:szCs w:val="20"/>
        </w:rPr>
      </w:pPr>
    </w:p>
    <w:p w14:paraId="4610253C" w14:textId="77777777" w:rsidR="00086449" w:rsidRPr="00544244" w:rsidRDefault="00EA25F0" w:rsidP="009C1139">
      <w:pPr>
        <w:spacing w:line="240" w:lineRule="auto"/>
        <w:ind w:firstLine="720"/>
        <w:contextualSpacing/>
        <w:rPr>
          <w:rFonts w:ascii="Arial" w:hAnsi="Arial" w:cs="Arial"/>
          <w:sz w:val="20"/>
          <w:szCs w:val="20"/>
        </w:rPr>
      </w:pPr>
      <w:r w:rsidRPr="00544244">
        <w:rPr>
          <w:rFonts w:ascii="Arial" w:hAnsi="Arial" w:cs="Arial"/>
          <w:b/>
          <w:sz w:val="20"/>
          <w:szCs w:val="20"/>
        </w:rPr>
        <w:t>FY</w:t>
      </w:r>
      <w:r w:rsidR="00C7764E" w:rsidRPr="00544244">
        <w:rPr>
          <w:rFonts w:ascii="Arial" w:hAnsi="Arial" w:cs="Arial"/>
          <w:b/>
          <w:sz w:val="20"/>
          <w:szCs w:val="20"/>
        </w:rPr>
        <w:t>1</w:t>
      </w:r>
      <w:r w:rsidR="000B0A87" w:rsidRPr="00544244">
        <w:rPr>
          <w:rFonts w:ascii="Arial" w:hAnsi="Arial" w:cs="Arial"/>
          <w:b/>
          <w:sz w:val="20"/>
          <w:szCs w:val="20"/>
        </w:rPr>
        <w:t>6-17</w:t>
      </w:r>
      <w:r w:rsidR="00C7764E" w:rsidRPr="00544244">
        <w:rPr>
          <w:rFonts w:ascii="Arial" w:hAnsi="Arial" w:cs="Arial"/>
          <w:b/>
          <w:sz w:val="20"/>
          <w:szCs w:val="20"/>
        </w:rPr>
        <w:t xml:space="preserve"> KYAE Professional Development (PD) </w:t>
      </w:r>
      <w:r w:rsidRPr="00544244">
        <w:rPr>
          <w:rFonts w:ascii="Arial" w:hAnsi="Arial" w:cs="Arial"/>
          <w:b/>
          <w:sz w:val="20"/>
          <w:szCs w:val="20"/>
        </w:rPr>
        <w:t>Model</w:t>
      </w:r>
      <w:r w:rsidR="002213D5" w:rsidRPr="00544244">
        <w:rPr>
          <w:rFonts w:ascii="Arial" w:hAnsi="Arial" w:cs="Arial"/>
          <w:b/>
          <w:sz w:val="20"/>
          <w:szCs w:val="20"/>
        </w:rPr>
        <w:t xml:space="preserve">: </w:t>
      </w:r>
    </w:p>
    <w:p w14:paraId="22A4C135" w14:textId="77777777" w:rsidR="00086449" w:rsidRPr="00544244" w:rsidRDefault="00086449" w:rsidP="00086449">
      <w:pPr>
        <w:spacing w:line="240" w:lineRule="auto"/>
        <w:contextualSpacing/>
        <w:rPr>
          <w:rFonts w:ascii="Arial" w:hAnsi="Arial" w:cs="Arial"/>
          <w:sz w:val="20"/>
          <w:szCs w:val="20"/>
        </w:rPr>
      </w:pPr>
    </w:p>
    <w:p w14:paraId="60AB4275" w14:textId="01DE32C9" w:rsidR="00CB0C6E" w:rsidRPr="00544244" w:rsidRDefault="00086449" w:rsidP="00544244">
      <w:pPr>
        <w:spacing w:line="240" w:lineRule="auto"/>
        <w:contextualSpacing/>
        <w:rPr>
          <w:rFonts w:ascii="Arial" w:hAnsi="Arial" w:cs="Arial"/>
          <w:sz w:val="20"/>
          <w:szCs w:val="20"/>
        </w:rPr>
      </w:pPr>
      <w:r w:rsidRPr="00544244">
        <w:rPr>
          <w:rFonts w:ascii="Arial" w:hAnsi="Arial" w:cs="Arial"/>
          <w:sz w:val="20"/>
          <w:szCs w:val="20"/>
        </w:rPr>
        <w:t xml:space="preserve">     </w:t>
      </w:r>
      <w:r w:rsidR="00544244" w:rsidRPr="00544244">
        <w:rPr>
          <w:rFonts w:ascii="Arial" w:hAnsi="Arial" w:cs="Arial"/>
          <w:sz w:val="20"/>
          <w:szCs w:val="20"/>
        </w:rPr>
        <w:tab/>
      </w:r>
      <w:r w:rsidR="00F27EB5" w:rsidRPr="00544244">
        <w:rPr>
          <w:rFonts w:ascii="Arial" w:hAnsi="Arial" w:cs="Arial"/>
          <w:sz w:val="20"/>
          <w:szCs w:val="20"/>
        </w:rPr>
        <w:t>During FY16-17</w:t>
      </w:r>
      <w:r w:rsidR="00C7764E" w:rsidRPr="00544244">
        <w:rPr>
          <w:rFonts w:ascii="Arial" w:hAnsi="Arial" w:cs="Arial"/>
          <w:sz w:val="20"/>
          <w:szCs w:val="20"/>
        </w:rPr>
        <w:t>, al</w:t>
      </w:r>
      <w:r w:rsidR="00CB0C6E" w:rsidRPr="00544244">
        <w:rPr>
          <w:rFonts w:ascii="Arial" w:hAnsi="Arial" w:cs="Arial"/>
          <w:sz w:val="20"/>
          <w:szCs w:val="20"/>
        </w:rPr>
        <w:t>l program directors complete</w:t>
      </w:r>
      <w:r w:rsidR="00F27EB5" w:rsidRPr="00544244">
        <w:rPr>
          <w:rFonts w:ascii="Arial" w:hAnsi="Arial" w:cs="Arial"/>
          <w:sz w:val="20"/>
          <w:szCs w:val="20"/>
        </w:rPr>
        <w:t>d</w:t>
      </w:r>
      <w:r w:rsidR="00CB0C6E" w:rsidRPr="00544244">
        <w:rPr>
          <w:rFonts w:ascii="Arial" w:hAnsi="Arial" w:cs="Arial"/>
          <w:sz w:val="20"/>
          <w:szCs w:val="20"/>
        </w:rPr>
        <w:t xml:space="preserve"> </w:t>
      </w:r>
      <w:r w:rsidR="00163164" w:rsidRPr="00544244">
        <w:rPr>
          <w:rFonts w:ascii="Arial" w:hAnsi="Arial" w:cs="Arial"/>
          <w:sz w:val="20"/>
          <w:szCs w:val="20"/>
        </w:rPr>
        <w:t>the</w:t>
      </w:r>
      <w:r w:rsidR="00C7764E" w:rsidRPr="00544244">
        <w:rPr>
          <w:rFonts w:ascii="Arial" w:hAnsi="Arial" w:cs="Arial"/>
          <w:sz w:val="20"/>
          <w:szCs w:val="20"/>
        </w:rPr>
        <w:t xml:space="preserve"> </w:t>
      </w:r>
      <w:r w:rsidR="00163164" w:rsidRPr="00544244">
        <w:rPr>
          <w:rFonts w:ascii="Arial" w:hAnsi="Arial" w:cs="Arial"/>
          <w:sz w:val="20"/>
          <w:szCs w:val="20"/>
        </w:rPr>
        <w:t>KYAE P</w:t>
      </w:r>
      <w:r w:rsidR="00C7764E" w:rsidRPr="00544244">
        <w:rPr>
          <w:rFonts w:ascii="Arial" w:hAnsi="Arial" w:cs="Arial"/>
          <w:sz w:val="20"/>
          <w:szCs w:val="20"/>
        </w:rPr>
        <w:t xml:space="preserve">rogram </w:t>
      </w:r>
      <w:r w:rsidR="00163164" w:rsidRPr="00544244">
        <w:rPr>
          <w:rFonts w:ascii="Arial" w:hAnsi="Arial" w:cs="Arial"/>
          <w:sz w:val="20"/>
          <w:szCs w:val="20"/>
        </w:rPr>
        <w:t>D</w:t>
      </w:r>
      <w:r w:rsidR="00C7764E" w:rsidRPr="00544244">
        <w:rPr>
          <w:rFonts w:ascii="Arial" w:hAnsi="Arial" w:cs="Arial"/>
          <w:sz w:val="20"/>
          <w:szCs w:val="20"/>
        </w:rPr>
        <w:t>irector</w:t>
      </w:r>
      <w:r w:rsidR="00163164" w:rsidRPr="00544244">
        <w:rPr>
          <w:rFonts w:ascii="Arial" w:hAnsi="Arial" w:cs="Arial"/>
          <w:sz w:val="20"/>
          <w:szCs w:val="20"/>
        </w:rPr>
        <w:t>.</w:t>
      </w:r>
      <w:r w:rsidR="00C7764E" w:rsidRPr="00544244">
        <w:rPr>
          <w:rFonts w:ascii="Arial" w:hAnsi="Arial" w:cs="Arial"/>
          <w:sz w:val="20"/>
          <w:szCs w:val="20"/>
        </w:rPr>
        <w:t xml:space="preserve"> The institute beg</w:t>
      </w:r>
      <w:r w:rsidR="00F27EB5" w:rsidRPr="00544244">
        <w:rPr>
          <w:rFonts w:ascii="Arial" w:hAnsi="Arial" w:cs="Arial"/>
          <w:sz w:val="20"/>
          <w:szCs w:val="20"/>
        </w:rPr>
        <w:t>an</w:t>
      </w:r>
      <w:r w:rsidR="00C7764E" w:rsidRPr="00544244">
        <w:rPr>
          <w:rFonts w:ascii="Arial" w:hAnsi="Arial" w:cs="Arial"/>
          <w:sz w:val="20"/>
          <w:szCs w:val="20"/>
        </w:rPr>
        <w:t xml:space="preserve"> in the fall, end</w:t>
      </w:r>
      <w:r w:rsidR="00F27EB5" w:rsidRPr="00544244">
        <w:rPr>
          <w:rFonts w:ascii="Arial" w:hAnsi="Arial" w:cs="Arial"/>
          <w:sz w:val="20"/>
          <w:szCs w:val="20"/>
        </w:rPr>
        <w:t>ed</w:t>
      </w:r>
      <w:r w:rsidR="00C7764E" w:rsidRPr="00544244">
        <w:rPr>
          <w:rFonts w:ascii="Arial" w:hAnsi="Arial" w:cs="Arial"/>
          <w:sz w:val="20"/>
          <w:szCs w:val="20"/>
        </w:rPr>
        <w:t xml:space="preserve"> in the spring, contain</w:t>
      </w:r>
      <w:r w:rsidR="00F27EB5" w:rsidRPr="00544244">
        <w:rPr>
          <w:rFonts w:ascii="Arial" w:hAnsi="Arial" w:cs="Arial"/>
          <w:sz w:val="20"/>
          <w:szCs w:val="20"/>
        </w:rPr>
        <w:t>ed</w:t>
      </w:r>
      <w:r w:rsidR="00C7764E" w:rsidRPr="00544244">
        <w:rPr>
          <w:rFonts w:ascii="Arial" w:hAnsi="Arial" w:cs="Arial"/>
          <w:sz w:val="20"/>
          <w:szCs w:val="20"/>
        </w:rPr>
        <w:t xml:space="preserve"> wraparound online activities, and </w:t>
      </w:r>
      <w:r w:rsidR="00F27EB5" w:rsidRPr="00544244">
        <w:rPr>
          <w:rFonts w:ascii="Arial" w:hAnsi="Arial" w:cs="Arial"/>
          <w:sz w:val="20"/>
          <w:szCs w:val="20"/>
        </w:rPr>
        <w:t xml:space="preserve">took </w:t>
      </w:r>
      <w:r w:rsidR="00C7764E" w:rsidRPr="00544244">
        <w:rPr>
          <w:rFonts w:ascii="Arial" w:hAnsi="Arial" w:cs="Arial"/>
          <w:sz w:val="20"/>
          <w:szCs w:val="20"/>
        </w:rPr>
        <w:t>27 hours plus time on assignments and/or plannin</w:t>
      </w:r>
      <w:r w:rsidR="007A63AA" w:rsidRPr="00544244">
        <w:rPr>
          <w:rFonts w:ascii="Arial" w:hAnsi="Arial" w:cs="Arial"/>
          <w:sz w:val="20"/>
          <w:szCs w:val="20"/>
        </w:rPr>
        <w:t xml:space="preserve">g </w:t>
      </w:r>
      <w:r w:rsidR="00C7764E" w:rsidRPr="00544244">
        <w:rPr>
          <w:rFonts w:ascii="Arial" w:hAnsi="Arial" w:cs="Arial"/>
          <w:sz w:val="20"/>
          <w:szCs w:val="20"/>
        </w:rPr>
        <w:t>to incorporate new best practices and skills.</w:t>
      </w:r>
      <w:r w:rsidR="00743C26" w:rsidRPr="00544244">
        <w:rPr>
          <w:rFonts w:ascii="Arial" w:hAnsi="Arial" w:cs="Arial"/>
          <w:sz w:val="20"/>
          <w:szCs w:val="20"/>
        </w:rPr>
        <w:t xml:space="preserve"> </w:t>
      </w:r>
    </w:p>
    <w:p w14:paraId="6A93177C" w14:textId="77777777" w:rsidR="00544244" w:rsidRPr="00544244" w:rsidRDefault="00544244" w:rsidP="00544244">
      <w:pPr>
        <w:spacing w:line="240" w:lineRule="auto"/>
        <w:contextualSpacing/>
        <w:rPr>
          <w:rFonts w:ascii="Arial" w:hAnsi="Arial" w:cs="Arial"/>
          <w:sz w:val="20"/>
          <w:szCs w:val="20"/>
        </w:rPr>
      </w:pPr>
    </w:p>
    <w:p w14:paraId="252164F6" w14:textId="76FABB21" w:rsidR="00CB0C6E" w:rsidRPr="00544244" w:rsidRDefault="00CB0C6E" w:rsidP="00CB0C6E">
      <w:pPr>
        <w:spacing w:after="0" w:line="240" w:lineRule="auto"/>
        <w:ind w:firstLine="720"/>
        <w:rPr>
          <w:rFonts w:ascii="Arial" w:hAnsi="Arial" w:cs="Arial"/>
          <w:sz w:val="20"/>
          <w:szCs w:val="20"/>
        </w:rPr>
      </w:pPr>
      <w:r w:rsidRPr="00544244">
        <w:rPr>
          <w:rFonts w:ascii="Arial" w:hAnsi="Arial" w:cs="Arial"/>
          <w:sz w:val="20"/>
          <w:szCs w:val="20"/>
        </w:rPr>
        <w:t xml:space="preserve">Strong </w:t>
      </w:r>
      <w:r w:rsidR="00E32E9E" w:rsidRPr="00544244">
        <w:rPr>
          <w:rFonts w:ascii="Arial" w:hAnsi="Arial" w:cs="Arial"/>
          <w:sz w:val="20"/>
          <w:szCs w:val="20"/>
        </w:rPr>
        <w:t xml:space="preserve">administrative and instructional </w:t>
      </w:r>
      <w:r w:rsidRPr="00544244">
        <w:rPr>
          <w:rFonts w:ascii="Arial" w:hAnsi="Arial" w:cs="Arial"/>
          <w:sz w:val="20"/>
          <w:szCs w:val="20"/>
        </w:rPr>
        <w:t>program leadership is a key element in producing effective program outcomes. To this end, all program directors were required to participate in a year-long</w:t>
      </w:r>
      <w:r w:rsidR="00BD2CA9" w:rsidRPr="00544244">
        <w:rPr>
          <w:rFonts w:ascii="Arial" w:hAnsi="Arial" w:cs="Arial"/>
          <w:sz w:val="20"/>
          <w:szCs w:val="20"/>
        </w:rPr>
        <w:t xml:space="preserve"> </w:t>
      </w:r>
      <w:r w:rsidR="0092795A" w:rsidRPr="00544244">
        <w:rPr>
          <w:rFonts w:ascii="Arial" w:hAnsi="Arial" w:cs="Arial"/>
          <w:sz w:val="20"/>
          <w:szCs w:val="20"/>
        </w:rPr>
        <w:t>Program Director Institute, entitled</w:t>
      </w:r>
      <w:r w:rsidRPr="00544244">
        <w:rPr>
          <w:rFonts w:ascii="Arial" w:hAnsi="Arial" w:cs="Arial"/>
          <w:sz w:val="20"/>
          <w:szCs w:val="20"/>
        </w:rPr>
        <w:t xml:space="preserve"> </w:t>
      </w:r>
      <w:r w:rsidRPr="00544244">
        <w:rPr>
          <w:rFonts w:ascii="Arial" w:hAnsi="Arial" w:cs="Arial"/>
          <w:i/>
          <w:sz w:val="20"/>
          <w:szCs w:val="20"/>
        </w:rPr>
        <w:t>Getting Better Together</w:t>
      </w:r>
      <w:r w:rsidRPr="00544244">
        <w:rPr>
          <w:rFonts w:ascii="Arial" w:hAnsi="Arial" w:cs="Arial"/>
          <w:sz w:val="20"/>
          <w:szCs w:val="20"/>
        </w:rPr>
        <w:t xml:space="preserve">. </w:t>
      </w:r>
    </w:p>
    <w:p w14:paraId="0D2AFEC6" w14:textId="77777777" w:rsidR="00CB0C6E" w:rsidRPr="00544244" w:rsidRDefault="00CB0C6E" w:rsidP="00CB0C6E">
      <w:pPr>
        <w:spacing w:after="120" w:line="240" w:lineRule="auto"/>
        <w:ind w:firstLine="360"/>
        <w:rPr>
          <w:rFonts w:ascii="Arial" w:hAnsi="Arial" w:cs="Arial"/>
          <w:sz w:val="20"/>
          <w:szCs w:val="20"/>
        </w:rPr>
      </w:pPr>
      <w:r w:rsidRPr="00544244">
        <w:rPr>
          <w:rFonts w:ascii="Arial" w:hAnsi="Arial" w:cs="Arial"/>
          <w:sz w:val="20"/>
          <w:szCs w:val="20"/>
        </w:rPr>
        <w:tab/>
      </w:r>
    </w:p>
    <w:p w14:paraId="457C9765" w14:textId="42057681" w:rsidR="00CB0C6E" w:rsidRPr="00544244" w:rsidRDefault="00CB0C6E" w:rsidP="00581153">
      <w:pPr>
        <w:pStyle w:val="Heading2"/>
        <w:spacing w:before="0" w:line="240" w:lineRule="auto"/>
        <w:ind w:firstLine="720"/>
        <w:rPr>
          <w:rFonts w:ascii="Arial" w:eastAsia="Times New Roman" w:hAnsi="Arial" w:cs="Arial"/>
          <w:b w:val="0"/>
          <w:color w:val="auto"/>
          <w:sz w:val="20"/>
          <w:szCs w:val="20"/>
        </w:rPr>
      </w:pPr>
      <w:r w:rsidRPr="00544244">
        <w:rPr>
          <w:rFonts w:ascii="Arial" w:hAnsi="Arial" w:cs="Arial"/>
          <w:b w:val="0"/>
          <w:color w:val="auto"/>
          <w:sz w:val="20"/>
          <w:szCs w:val="20"/>
        </w:rPr>
        <w:t xml:space="preserve">The goal of the institute </w:t>
      </w:r>
      <w:r w:rsidR="0092795A" w:rsidRPr="00544244">
        <w:rPr>
          <w:rFonts w:ascii="Arial" w:hAnsi="Arial" w:cs="Arial"/>
          <w:b w:val="0"/>
          <w:color w:val="auto"/>
          <w:sz w:val="20"/>
          <w:szCs w:val="20"/>
        </w:rPr>
        <w:t>was</w:t>
      </w:r>
      <w:r w:rsidRPr="00544244">
        <w:rPr>
          <w:rFonts w:ascii="Arial" w:hAnsi="Arial" w:cs="Arial"/>
          <w:b w:val="0"/>
          <w:color w:val="auto"/>
          <w:sz w:val="20"/>
          <w:szCs w:val="20"/>
        </w:rPr>
        <w:t xml:space="preserve"> to equip program directors with practical tools to cultivate effective instructional leaders focused on the skills needed to support student success. The institute </w:t>
      </w:r>
      <w:r w:rsidR="00F27EB5" w:rsidRPr="00544244">
        <w:rPr>
          <w:rFonts w:ascii="Arial" w:hAnsi="Arial" w:cs="Arial"/>
          <w:b w:val="0"/>
          <w:color w:val="auto"/>
          <w:sz w:val="20"/>
          <w:szCs w:val="20"/>
        </w:rPr>
        <w:t xml:space="preserve">allowed </w:t>
      </w:r>
      <w:r w:rsidRPr="00544244">
        <w:rPr>
          <w:rFonts w:ascii="Arial" w:hAnsi="Arial" w:cs="Arial"/>
          <w:b w:val="0"/>
          <w:color w:val="auto"/>
          <w:sz w:val="20"/>
          <w:szCs w:val="20"/>
        </w:rPr>
        <w:t>participants to explore existing resources and collaborate to create new strategies for WIOA implementation.</w:t>
      </w:r>
      <w:r w:rsidR="00581153" w:rsidRPr="00544244">
        <w:rPr>
          <w:rFonts w:ascii="Arial" w:hAnsi="Arial" w:cs="Arial"/>
          <w:b w:val="0"/>
          <w:color w:val="auto"/>
          <w:sz w:val="20"/>
          <w:szCs w:val="20"/>
        </w:rPr>
        <w:t xml:space="preserve"> </w:t>
      </w:r>
    </w:p>
    <w:p w14:paraId="57C8D0A3" w14:textId="77777777" w:rsidR="00CB0C6E" w:rsidRPr="00544244" w:rsidRDefault="00CB0C6E" w:rsidP="00CB0C6E">
      <w:pPr>
        <w:pStyle w:val="NoSpacing"/>
        <w:rPr>
          <w:rFonts w:ascii="Arial" w:hAnsi="Arial" w:cs="Arial"/>
          <w:sz w:val="20"/>
          <w:szCs w:val="20"/>
        </w:rPr>
      </w:pPr>
    </w:p>
    <w:p w14:paraId="4DF8D9FA" w14:textId="3BA4CDF1" w:rsidR="00CB0C6E" w:rsidRPr="00544244" w:rsidRDefault="00581153" w:rsidP="00581153">
      <w:pPr>
        <w:pStyle w:val="Heading2"/>
        <w:spacing w:before="0" w:line="240" w:lineRule="auto"/>
        <w:ind w:firstLine="720"/>
        <w:rPr>
          <w:rFonts w:ascii="Arial" w:eastAsia="Times New Roman" w:hAnsi="Arial" w:cs="Arial"/>
          <w:color w:val="auto"/>
          <w:sz w:val="20"/>
          <w:szCs w:val="20"/>
        </w:rPr>
      </w:pPr>
      <w:r w:rsidRPr="00544244">
        <w:rPr>
          <w:rFonts w:ascii="Arial" w:eastAsia="Times New Roman" w:hAnsi="Arial" w:cs="Arial"/>
          <w:b w:val="0"/>
          <w:bCs w:val="0"/>
          <w:color w:val="auto"/>
          <w:sz w:val="20"/>
          <w:szCs w:val="20"/>
        </w:rPr>
        <w:t>This institute’s</w:t>
      </w:r>
      <w:r w:rsidR="00CB0C6E" w:rsidRPr="00544244">
        <w:rPr>
          <w:rFonts w:ascii="Arial" w:eastAsia="Times New Roman" w:hAnsi="Arial" w:cs="Arial"/>
          <w:b w:val="0"/>
          <w:bCs w:val="0"/>
          <w:color w:val="auto"/>
          <w:sz w:val="20"/>
          <w:szCs w:val="20"/>
        </w:rPr>
        <w:t xml:space="preserve"> focus</w:t>
      </w:r>
      <w:r w:rsidR="00163164" w:rsidRPr="00544244">
        <w:rPr>
          <w:rFonts w:ascii="Arial" w:eastAsia="Times New Roman" w:hAnsi="Arial" w:cs="Arial"/>
          <w:b w:val="0"/>
          <w:bCs w:val="0"/>
          <w:color w:val="auto"/>
          <w:sz w:val="20"/>
          <w:szCs w:val="20"/>
        </w:rPr>
        <w:t xml:space="preserve"> </w:t>
      </w:r>
      <w:r w:rsidR="00F27EB5" w:rsidRPr="00544244">
        <w:rPr>
          <w:rFonts w:ascii="Arial" w:eastAsia="Times New Roman" w:hAnsi="Arial" w:cs="Arial"/>
          <w:b w:val="0"/>
          <w:bCs w:val="0"/>
          <w:color w:val="auto"/>
          <w:sz w:val="20"/>
          <w:szCs w:val="20"/>
        </w:rPr>
        <w:t>was</w:t>
      </w:r>
      <w:r w:rsidRPr="00544244">
        <w:rPr>
          <w:rFonts w:ascii="Arial" w:eastAsia="Times New Roman" w:hAnsi="Arial" w:cs="Arial"/>
          <w:b w:val="0"/>
          <w:bCs w:val="0"/>
          <w:color w:val="auto"/>
          <w:sz w:val="20"/>
          <w:szCs w:val="20"/>
        </w:rPr>
        <w:t xml:space="preserve"> </w:t>
      </w:r>
      <w:r w:rsidR="00CB0C6E" w:rsidRPr="00544244">
        <w:rPr>
          <w:rFonts w:ascii="Arial" w:eastAsia="Times New Roman" w:hAnsi="Arial" w:cs="Arial"/>
          <w:b w:val="0"/>
          <w:bCs w:val="0"/>
          <w:color w:val="auto"/>
          <w:sz w:val="20"/>
          <w:szCs w:val="20"/>
        </w:rPr>
        <w:t>on concrete applications of research-based</w:t>
      </w:r>
      <w:r w:rsidRPr="00544244">
        <w:rPr>
          <w:rFonts w:ascii="Arial" w:eastAsia="Times New Roman" w:hAnsi="Arial" w:cs="Arial"/>
          <w:b w:val="0"/>
          <w:bCs w:val="0"/>
          <w:color w:val="auto"/>
          <w:sz w:val="20"/>
          <w:szCs w:val="20"/>
        </w:rPr>
        <w:t>,</w:t>
      </w:r>
      <w:r w:rsidR="00CB0C6E" w:rsidRPr="00544244">
        <w:rPr>
          <w:rFonts w:ascii="Arial" w:eastAsia="Times New Roman" w:hAnsi="Arial" w:cs="Arial"/>
          <w:b w:val="0"/>
          <w:bCs w:val="0"/>
          <w:color w:val="auto"/>
          <w:sz w:val="20"/>
          <w:szCs w:val="20"/>
        </w:rPr>
        <w:t xml:space="preserve"> ins</w:t>
      </w:r>
      <w:r w:rsidR="00055485" w:rsidRPr="00544244">
        <w:rPr>
          <w:rFonts w:ascii="Arial" w:eastAsia="Times New Roman" w:hAnsi="Arial" w:cs="Arial"/>
          <w:b w:val="0"/>
          <w:bCs w:val="0"/>
          <w:color w:val="auto"/>
          <w:sz w:val="20"/>
          <w:szCs w:val="20"/>
        </w:rPr>
        <w:t>tructional best practices</w:t>
      </w:r>
      <w:r w:rsidR="00CB0C6E" w:rsidRPr="00544244">
        <w:rPr>
          <w:rFonts w:ascii="Arial" w:eastAsia="Times New Roman" w:hAnsi="Arial" w:cs="Arial"/>
          <w:b w:val="0"/>
          <w:bCs w:val="0"/>
          <w:color w:val="auto"/>
          <w:sz w:val="20"/>
          <w:szCs w:val="20"/>
        </w:rPr>
        <w:t>. Participants acquire</w:t>
      </w:r>
      <w:r w:rsidR="00F27EB5" w:rsidRPr="00544244">
        <w:rPr>
          <w:rFonts w:ascii="Arial" w:eastAsia="Times New Roman" w:hAnsi="Arial" w:cs="Arial"/>
          <w:b w:val="0"/>
          <w:bCs w:val="0"/>
          <w:color w:val="auto"/>
          <w:sz w:val="20"/>
          <w:szCs w:val="20"/>
        </w:rPr>
        <w:t>d</w:t>
      </w:r>
      <w:r w:rsidR="00CB0C6E" w:rsidRPr="00544244">
        <w:rPr>
          <w:rFonts w:ascii="Arial" w:eastAsia="Times New Roman" w:hAnsi="Arial" w:cs="Arial"/>
          <w:b w:val="0"/>
          <w:bCs w:val="0"/>
          <w:color w:val="auto"/>
          <w:sz w:val="20"/>
          <w:szCs w:val="20"/>
        </w:rPr>
        <w:t xml:space="preserve"> ready-to-replicate </w:t>
      </w:r>
      <w:r w:rsidRPr="00544244">
        <w:rPr>
          <w:rFonts w:ascii="Arial" w:eastAsia="Times New Roman" w:hAnsi="Arial" w:cs="Arial"/>
          <w:b w:val="0"/>
          <w:bCs w:val="0"/>
          <w:color w:val="auto"/>
          <w:sz w:val="20"/>
          <w:szCs w:val="20"/>
        </w:rPr>
        <w:t xml:space="preserve">strategies and </w:t>
      </w:r>
      <w:r w:rsidR="00CB0C6E" w:rsidRPr="00544244">
        <w:rPr>
          <w:rFonts w:ascii="Arial" w:eastAsia="Times New Roman" w:hAnsi="Arial" w:cs="Arial"/>
          <w:b w:val="0"/>
          <w:bCs w:val="0"/>
          <w:color w:val="auto"/>
          <w:sz w:val="20"/>
          <w:szCs w:val="20"/>
        </w:rPr>
        <w:t xml:space="preserve">tools for improving their role as instructional leader and </w:t>
      </w:r>
      <w:r w:rsidRPr="00544244">
        <w:rPr>
          <w:rFonts w:ascii="Arial" w:eastAsia="Times New Roman" w:hAnsi="Arial" w:cs="Arial"/>
          <w:b w:val="0"/>
          <w:bCs w:val="0"/>
          <w:color w:val="auto"/>
          <w:sz w:val="20"/>
          <w:szCs w:val="20"/>
        </w:rPr>
        <w:t xml:space="preserve">promoter of teacher effectiveness. Special attention </w:t>
      </w:r>
      <w:r w:rsidR="00F27EB5" w:rsidRPr="00544244">
        <w:rPr>
          <w:rFonts w:ascii="Arial" w:eastAsia="Times New Roman" w:hAnsi="Arial" w:cs="Arial"/>
          <w:b w:val="0"/>
          <w:bCs w:val="0"/>
          <w:color w:val="auto"/>
          <w:sz w:val="20"/>
          <w:szCs w:val="20"/>
        </w:rPr>
        <w:t>was</w:t>
      </w:r>
      <w:r w:rsidRPr="00544244">
        <w:rPr>
          <w:rFonts w:ascii="Arial" w:eastAsia="Times New Roman" w:hAnsi="Arial" w:cs="Arial"/>
          <w:b w:val="0"/>
          <w:bCs w:val="0"/>
          <w:color w:val="auto"/>
          <w:sz w:val="20"/>
          <w:szCs w:val="20"/>
        </w:rPr>
        <w:t xml:space="preserve"> given to classroom and program culture</w:t>
      </w:r>
      <w:r w:rsidR="00F27EB5" w:rsidRPr="00544244">
        <w:rPr>
          <w:rFonts w:ascii="Arial" w:eastAsia="Times New Roman" w:hAnsi="Arial" w:cs="Arial"/>
          <w:b w:val="0"/>
          <w:bCs w:val="0"/>
          <w:color w:val="auto"/>
          <w:sz w:val="20"/>
          <w:szCs w:val="20"/>
        </w:rPr>
        <w:t>,</w:t>
      </w:r>
      <w:r w:rsidRPr="00544244">
        <w:rPr>
          <w:rFonts w:ascii="Arial" w:eastAsia="Times New Roman" w:hAnsi="Arial" w:cs="Arial"/>
          <w:b w:val="0"/>
          <w:bCs w:val="0"/>
          <w:color w:val="auto"/>
          <w:sz w:val="20"/>
          <w:szCs w:val="20"/>
        </w:rPr>
        <w:t xml:space="preserve"> observation tools and contextualization.</w:t>
      </w:r>
    </w:p>
    <w:p w14:paraId="5ECF20B6" w14:textId="77777777" w:rsidR="00CB0C6E" w:rsidRPr="00544244" w:rsidRDefault="00CB0C6E" w:rsidP="00CB0C6E">
      <w:pPr>
        <w:pStyle w:val="Heading2"/>
        <w:spacing w:before="0" w:line="240" w:lineRule="auto"/>
        <w:rPr>
          <w:rFonts w:ascii="Arial" w:eastAsia="Times New Roman" w:hAnsi="Arial" w:cs="Arial"/>
          <w:color w:val="auto"/>
          <w:sz w:val="20"/>
          <w:szCs w:val="20"/>
        </w:rPr>
      </w:pPr>
    </w:p>
    <w:p w14:paraId="353EC8D6" w14:textId="05DDD5E5" w:rsidR="00C7764E" w:rsidRPr="00544244" w:rsidRDefault="00C7764E" w:rsidP="004230CA">
      <w:pPr>
        <w:spacing w:after="0" w:line="240" w:lineRule="auto"/>
        <w:ind w:firstLine="720"/>
        <w:rPr>
          <w:rFonts w:ascii="Arial" w:hAnsi="Arial" w:cs="Arial"/>
          <w:sz w:val="20"/>
          <w:szCs w:val="20"/>
        </w:rPr>
      </w:pPr>
      <w:r w:rsidRPr="00544244">
        <w:rPr>
          <w:rFonts w:ascii="Arial" w:hAnsi="Arial" w:cs="Arial"/>
          <w:i/>
          <w:sz w:val="20"/>
          <w:szCs w:val="20"/>
        </w:rPr>
        <w:t xml:space="preserve">New </w:t>
      </w:r>
      <w:r w:rsidRPr="00544244">
        <w:rPr>
          <w:rFonts w:ascii="Arial" w:hAnsi="Arial" w:cs="Arial"/>
          <w:sz w:val="20"/>
          <w:szCs w:val="20"/>
        </w:rPr>
        <w:t>program directors complete</w:t>
      </w:r>
      <w:r w:rsidR="0092795A" w:rsidRPr="00544244">
        <w:rPr>
          <w:rFonts w:ascii="Arial" w:hAnsi="Arial" w:cs="Arial"/>
          <w:sz w:val="20"/>
          <w:szCs w:val="20"/>
        </w:rPr>
        <w:t>d</w:t>
      </w:r>
      <w:r w:rsidRPr="00544244">
        <w:rPr>
          <w:rFonts w:ascii="Arial" w:hAnsi="Arial" w:cs="Arial"/>
          <w:sz w:val="20"/>
          <w:szCs w:val="20"/>
        </w:rPr>
        <w:t xml:space="preserve"> the program director institute plus </w:t>
      </w:r>
      <w:r w:rsidR="00462C3A" w:rsidRPr="00544244">
        <w:rPr>
          <w:rFonts w:ascii="Arial" w:hAnsi="Arial" w:cs="Arial"/>
          <w:sz w:val="20"/>
          <w:szCs w:val="20"/>
        </w:rPr>
        <w:t>the</w:t>
      </w:r>
      <w:r w:rsidR="0092795A" w:rsidRPr="00544244">
        <w:rPr>
          <w:rFonts w:ascii="Arial" w:hAnsi="Arial" w:cs="Arial"/>
          <w:sz w:val="20"/>
          <w:szCs w:val="20"/>
        </w:rPr>
        <w:t>se</w:t>
      </w:r>
      <w:r w:rsidR="00462C3A" w:rsidRPr="00544244">
        <w:rPr>
          <w:rFonts w:ascii="Arial" w:hAnsi="Arial" w:cs="Arial"/>
          <w:sz w:val="20"/>
          <w:szCs w:val="20"/>
        </w:rPr>
        <w:t xml:space="preserve"> </w:t>
      </w:r>
      <w:r w:rsidRPr="00544244">
        <w:rPr>
          <w:rFonts w:ascii="Arial" w:hAnsi="Arial" w:cs="Arial"/>
          <w:sz w:val="20"/>
          <w:szCs w:val="20"/>
        </w:rPr>
        <w:t>facilitated online courses</w:t>
      </w:r>
      <w:r w:rsidR="00EA2C9A" w:rsidRPr="00544244">
        <w:rPr>
          <w:rFonts w:ascii="Arial" w:hAnsi="Arial" w:cs="Arial"/>
          <w:sz w:val="20"/>
          <w:szCs w:val="20"/>
        </w:rPr>
        <w:t xml:space="preserve"> that are also required of</w:t>
      </w:r>
      <w:r w:rsidRPr="00544244">
        <w:rPr>
          <w:rFonts w:ascii="Arial" w:hAnsi="Arial" w:cs="Arial"/>
          <w:sz w:val="20"/>
          <w:szCs w:val="20"/>
        </w:rPr>
        <w:t xml:space="preserve"> all new ABE instructors: </w:t>
      </w:r>
      <w:r w:rsidRPr="00544244">
        <w:rPr>
          <w:rFonts w:ascii="Arial" w:hAnsi="Arial" w:cs="Arial"/>
          <w:i/>
          <w:sz w:val="20"/>
          <w:szCs w:val="20"/>
        </w:rPr>
        <w:t>Orientation to Adult Education</w:t>
      </w:r>
      <w:r w:rsidR="000B0A87" w:rsidRPr="00544244">
        <w:rPr>
          <w:rFonts w:ascii="Arial" w:hAnsi="Arial" w:cs="Arial"/>
          <w:sz w:val="20"/>
          <w:szCs w:val="20"/>
        </w:rPr>
        <w:t xml:space="preserve"> </w:t>
      </w:r>
      <w:r w:rsidRPr="00544244">
        <w:rPr>
          <w:rFonts w:ascii="Arial" w:hAnsi="Arial" w:cs="Arial"/>
          <w:sz w:val="20"/>
          <w:szCs w:val="20"/>
        </w:rPr>
        <w:t xml:space="preserve">and </w:t>
      </w:r>
      <w:r w:rsidRPr="00544244">
        <w:rPr>
          <w:rFonts w:ascii="Arial" w:hAnsi="Arial" w:cs="Arial"/>
          <w:i/>
          <w:sz w:val="20"/>
          <w:szCs w:val="20"/>
        </w:rPr>
        <w:t>Introduction to the GED</w:t>
      </w:r>
      <w:r w:rsidR="00EA2C9A" w:rsidRPr="00544244">
        <w:rPr>
          <w:rFonts w:ascii="Arial" w:hAnsi="Arial" w:cs="Arial"/>
          <w:i/>
          <w:sz w:val="20"/>
          <w:szCs w:val="20"/>
          <w:vertAlign w:val="superscript"/>
        </w:rPr>
        <w:t>®</w:t>
      </w:r>
      <w:r w:rsidR="000B0A87" w:rsidRPr="00544244">
        <w:rPr>
          <w:rFonts w:ascii="Arial" w:hAnsi="Arial" w:cs="Arial"/>
          <w:i/>
          <w:sz w:val="20"/>
          <w:szCs w:val="20"/>
        </w:rPr>
        <w:t xml:space="preserve"> </w:t>
      </w:r>
      <w:r w:rsidR="00462C3A" w:rsidRPr="00544244">
        <w:rPr>
          <w:rFonts w:ascii="Arial" w:hAnsi="Arial" w:cs="Arial"/>
          <w:i/>
          <w:sz w:val="20"/>
          <w:szCs w:val="20"/>
        </w:rPr>
        <w:t>Test</w:t>
      </w:r>
      <w:r w:rsidRPr="00544244">
        <w:rPr>
          <w:rFonts w:ascii="Arial" w:hAnsi="Arial" w:cs="Arial"/>
          <w:sz w:val="20"/>
          <w:szCs w:val="20"/>
        </w:rPr>
        <w:t xml:space="preserve">.  New English </w:t>
      </w:r>
      <w:r w:rsidR="004230CA" w:rsidRPr="00544244">
        <w:rPr>
          <w:rFonts w:ascii="Arial" w:hAnsi="Arial" w:cs="Arial"/>
          <w:sz w:val="20"/>
          <w:szCs w:val="20"/>
        </w:rPr>
        <w:t xml:space="preserve">language acquisition (ELA) </w:t>
      </w:r>
      <w:r w:rsidRPr="00544244">
        <w:rPr>
          <w:rFonts w:ascii="Arial" w:hAnsi="Arial" w:cs="Arial"/>
          <w:sz w:val="20"/>
          <w:szCs w:val="20"/>
        </w:rPr>
        <w:t xml:space="preserve">instructors </w:t>
      </w:r>
      <w:r w:rsidR="0092795A" w:rsidRPr="00544244">
        <w:rPr>
          <w:rFonts w:ascii="Arial" w:hAnsi="Arial" w:cs="Arial"/>
          <w:sz w:val="20"/>
          <w:szCs w:val="20"/>
        </w:rPr>
        <w:t xml:space="preserve">were </w:t>
      </w:r>
      <w:r w:rsidR="004230CA" w:rsidRPr="00544244">
        <w:rPr>
          <w:rFonts w:ascii="Arial" w:hAnsi="Arial" w:cs="Arial"/>
          <w:sz w:val="20"/>
          <w:szCs w:val="20"/>
        </w:rPr>
        <w:t xml:space="preserve">required to </w:t>
      </w:r>
      <w:r w:rsidRPr="00544244">
        <w:rPr>
          <w:rFonts w:ascii="Arial" w:hAnsi="Arial" w:cs="Arial"/>
          <w:sz w:val="20"/>
          <w:szCs w:val="20"/>
        </w:rPr>
        <w:t xml:space="preserve">complete the </w:t>
      </w:r>
      <w:r w:rsidRPr="00544244">
        <w:rPr>
          <w:rFonts w:ascii="Arial" w:hAnsi="Arial" w:cs="Arial"/>
          <w:i/>
          <w:sz w:val="20"/>
          <w:szCs w:val="20"/>
        </w:rPr>
        <w:t>CASAS Implementation Test</w:t>
      </w:r>
      <w:r w:rsidR="00462C3A" w:rsidRPr="00544244">
        <w:rPr>
          <w:rFonts w:ascii="Arial" w:hAnsi="Arial" w:cs="Arial"/>
          <w:i/>
          <w:sz w:val="20"/>
          <w:szCs w:val="20"/>
        </w:rPr>
        <w:t xml:space="preserve"> </w:t>
      </w:r>
      <w:r w:rsidR="00462C3A" w:rsidRPr="00544244">
        <w:rPr>
          <w:rFonts w:ascii="Arial" w:hAnsi="Arial" w:cs="Arial"/>
          <w:sz w:val="20"/>
          <w:szCs w:val="20"/>
        </w:rPr>
        <w:t xml:space="preserve">training </w:t>
      </w:r>
      <w:r w:rsidRPr="00544244">
        <w:rPr>
          <w:rFonts w:ascii="Arial" w:hAnsi="Arial" w:cs="Arial"/>
          <w:sz w:val="20"/>
          <w:szCs w:val="20"/>
        </w:rPr>
        <w:t>in lieu of the TABE training.</w:t>
      </w:r>
    </w:p>
    <w:p w14:paraId="44AB9BAC" w14:textId="77777777" w:rsidR="004230CA" w:rsidRPr="00544244" w:rsidRDefault="004230CA" w:rsidP="004230CA">
      <w:pPr>
        <w:spacing w:after="0" w:line="240" w:lineRule="auto"/>
        <w:ind w:firstLine="720"/>
        <w:rPr>
          <w:rFonts w:ascii="Arial" w:hAnsi="Arial" w:cs="Arial"/>
          <w:b/>
          <w:sz w:val="20"/>
          <w:szCs w:val="20"/>
        </w:rPr>
      </w:pPr>
    </w:p>
    <w:p w14:paraId="067FFED6" w14:textId="668DD4EF" w:rsidR="000B0A87" w:rsidRPr="00544244" w:rsidRDefault="00462C3A" w:rsidP="000B0A87">
      <w:pPr>
        <w:spacing w:line="240" w:lineRule="auto"/>
        <w:rPr>
          <w:rFonts w:ascii="Arial" w:hAnsi="Arial" w:cs="Arial"/>
          <w:sz w:val="20"/>
          <w:szCs w:val="20"/>
        </w:rPr>
      </w:pPr>
      <w:r w:rsidRPr="00544244">
        <w:rPr>
          <w:rFonts w:ascii="Arial" w:hAnsi="Arial" w:cs="Arial"/>
          <w:sz w:val="20"/>
          <w:szCs w:val="20"/>
        </w:rPr>
        <w:tab/>
      </w:r>
      <w:r w:rsidR="000B0A87" w:rsidRPr="00544244">
        <w:rPr>
          <w:rFonts w:ascii="Arial" w:hAnsi="Arial" w:cs="Arial"/>
          <w:sz w:val="20"/>
          <w:szCs w:val="20"/>
        </w:rPr>
        <w:t xml:space="preserve">Experienced instructors’ requirements </w:t>
      </w:r>
      <w:r w:rsidR="0092795A" w:rsidRPr="00544244">
        <w:rPr>
          <w:rFonts w:ascii="Arial" w:hAnsi="Arial" w:cs="Arial"/>
          <w:sz w:val="20"/>
          <w:szCs w:val="20"/>
        </w:rPr>
        <w:t xml:space="preserve">were </w:t>
      </w:r>
      <w:r w:rsidR="000B0A87" w:rsidRPr="00544244">
        <w:rPr>
          <w:rFonts w:ascii="Arial" w:hAnsi="Arial" w:cs="Arial"/>
          <w:sz w:val="20"/>
          <w:szCs w:val="20"/>
        </w:rPr>
        <w:t xml:space="preserve">based on hours of work per program year: </w:t>
      </w:r>
    </w:p>
    <w:p w14:paraId="77601A0D" w14:textId="227BC73D" w:rsidR="000B0A87" w:rsidRPr="00544244" w:rsidRDefault="000B0A87" w:rsidP="0055040C">
      <w:pPr>
        <w:pStyle w:val="ListParagraph"/>
        <w:numPr>
          <w:ilvl w:val="0"/>
          <w:numId w:val="8"/>
        </w:numPr>
        <w:spacing w:after="0" w:line="240" w:lineRule="auto"/>
        <w:rPr>
          <w:rFonts w:ascii="Arial" w:hAnsi="Arial" w:cs="Arial"/>
          <w:sz w:val="20"/>
          <w:szCs w:val="20"/>
        </w:rPr>
      </w:pPr>
      <w:r w:rsidRPr="00544244">
        <w:rPr>
          <w:rFonts w:ascii="Arial" w:hAnsi="Arial" w:cs="Arial"/>
          <w:b/>
          <w:sz w:val="20"/>
          <w:szCs w:val="20"/>
        </w:rPr>
        <w:t xml:space="preserve">Instructors working 1000+ hours/year </w:t>
      </w:r>
      <w:r w:rsidR="00EA2C9A" w:rsidRPr="00544244">
        <w:rPr>
          <w:rFonts w:ascii="Arial" w:hAnsi="Arial" w:cs="Arial"/>
          <w:sz w:val="20"/>
          <w:szCs w:val="20"/>
        </w:rPr>
        <w:t>complete</w:t>
      </w:r>
      <w:r w:rsidR="0092795A" w:rsidRPr="00544244">
        <w:rPr>
          <w:rFonts w:ascii="Arial" w:hAnsi="Arial" w:cs="Arial"/>
          <w:sz w:val="20"/>
          <w:szCs w:val="20"/>
        </w:rPr>
        <w:t>d</w:t>
      </w:r>
      <w:r w:rsidR="00EA2C9A" w:rsidRPr="00544244">
        <w:rPr>
          <w:rFonts w:ascii="Arial" w:hAnsi="Arial" w:cs="Arial"/>
          <w:sz w:val="20"/>
          <w:szCs w:val="20"/>
        </w:rPr>
        <w:t xml:space="preserve"> </w:t>
      </w:r>
      <w:r w:rsidRPr="00544244">
        <w:rPr>
          <w:rFonts w:ascii="Arial" w:hAnsi="Arial" w:cs="Arial"/>
          <w:sz w:val="20"/>
          <w:szCs w:val="20"/>
        </w:rPr>
        <w:t>three</w:t>
      </w:r>
      <w:r w:rsidR="00EA2C9A" w:rsidRPr="00544244">
        <w:rPr>
          <w:rFonts w:ascii="Arial" w:hAnsi="Arial" w:cs="Arial"/>
          <w:sz w:val="20"/>
          <w:szCs w:val="20"/>
        </w:rPr>
        <w:t>,</w:t>
      </w:r>
      <w:r w:rsidRPr="00544244">
        <w:rPr>
          <w:rFonts w:ascii="Arial" w:hAnsi="Arial" w:cs="Arial"/>
          <w:sz w:val="20"/>
          <w:szCs w:val="20"/>
        </w:rPr>
        <w:t xml:space="preserve"> 12-hour </w:t>
      </w:r>
      <w:r w:rsidR="00EA2C9A" w:rsidRPr="00544244">
        <w:rPr>
          <w:rFonts w:ascii="Arial" w:hAnsi="Arial" w:cs="Arial"/>
          <w:sz w:val="20"/>
          <w:szCs w:val="20"/>
        </w:rPr>
        <w:t>courses from a list of online and</w:t>
      </w:r>
      <w:r w:rsidRPr="00544244">
        <w:rPr>
          <w:rFonts w:ascii="Arial" w:hAnsi="Arial" w:cs="Arial"/>
          <w:sz w:val="20"/>
          <w:szCs w:val="20"/>
        </w:rPr>
        <w:t xml:space="preserve"> blended choices in the KYAE</w:t>
      </w:r>
      <w:r w:rsidR="00EA2C9A" w:rsidRPr="00544244">
        <w:rPr>
          <w:rFonts w:ascii="Arial" w:hAnsi="Arial" w:cs="Arial"/>
          <w:sz w:val="20"/>
          <w:szCs w:val="20"/>
        </w:rPr>
        <w:t xml:space="preserve"> </w:t>
      </w:r>
      <w:r w:rsidRPr="00544244">
        <w:rPr>
          <w:rFonts w:ascii="Arial" w:hAnsi="Arial" w:cs="Arial"/>
          <w:sz w:val="20"/>
          <w:szCs w:val="20"/>
        </w:rPr>
        <w:t>PD Handbook,</w:t>
      </w:r>
      <w:r w:rsidR="00EA2C9A" w:rsidRPr="00544244">
        <w:rPr>
          <w:rFonts w:ascii="Arial" w:hAnsi="Arial" w:cs="Arial"/>
          <w:sz w:val="20"/>
          <w:szCs w:val="20"/>
        </w:rPr>
        <w:t xml:space="preserve"> </w:t>
      </w:r>
      <w:r w:rsidRPr="00544244">
        <w:rPr>
          <w:rFonts w:ascii="Arial" w:hAnsi="Arial" w:cs="Arial"/>
          <w:sz w:val="20"/>
          <w:szCs w:val="20"/>
        </w:rPr>
        <w:t xml:space="preserve">one of which </w:t>
      </w:r>
      <w:r w:rsidR="0092795A" w:rsidRPr="00544244">
        <w:rPr>
          <w:rFonts w:ascii="Arial" w:hAnsi="Arial" w:cs="Arial"/>
          <w:sz w:val="20"/>
          <w:szCs w:val="20"/>
        </w:rPr>
        <w:t xml:space="preserve">was required to </w:t>
      </w:r>
      <w:r w:rsidRPr="00544244">
        <w:rPr>
          <w:rFonts w:ascii="Arial" w:hAnsi="Arial" w:cs="Arial"/>
          <w:sz w:val="20"/>
          <w:szCs w:val="20"/>
        </w:rPr>
        <w:t xml:space="preserve">be blended. </w:t>
      </w:r>
    </w:p>
    <w:p w14:paraId="3CD45B69" w14:textId="1EC7F100" w:rsidR="000B0A87" w:rsidRPr="00544244" w:rsidRDefault="000B0A87" w:rsidP="000B0A87">
      <w:pPr>
        <w:pStyle w:val="ListParagraph"/>
        <w:numPr>
          <w:ilvl w:val="0"/>
          <w:numId w:val="7"/>
        </w:numPr>
        <w:spacing w:after="0" w:line="240" w:lineRule="auto"/>
        <w:rPr>
          <w:rFonts w:ascii="Arial" w:hAnsi="Arial" w:cs="Arial"/>
          <w:sz w:val="20"/>
          <w:szCs w:val="20"/>
        </w:rPr>
      </w:pPr>
      <w:r w:rsidRPr="00544244">
        <w:rPr>
          <w:rFonts w:ascii="Arial" w:hAnsi="Arial" w:cs="Arial"/>
          <w:b/>
          <w:sz w:val="20"/>
          <w:szCs w:val="20"/>
        </w:rPr>
        <w:t>All instructors working 500-999 hours/year</w:t>
      </w:r>
      <w:r w:rsidRPr="00544244">
        <w:rPr>
          <w:rFonts w:ascii="Arial" w:hAnsi="Arial" w:cs="Arial"/>
          <w:sz w:val="20"/>
          <w:szCs w:val="20"/>
        </w:rPr>
        <w:t xml:space="preserve"> complete</w:t>
      </w:r>
      <w:r w:rsidR="0092795A" w:rsidRPr="00544244">
        <w:rPr>
          <w:rFonts w:ascii="Arial" w:hAnsi="Arial" w:cs="Arial"/>
          <w:sz w:val="20"/>
          <w:szCs w:val="20"/>
        </w:rPr>
        <w:t>d</w:t>
      </w:r>
      <w:r w:rsidRPr="00544244">
        <w:rPr>
          <w:rFonts w:ascii="Arial" w:hAnsi="Arial" w:cs="Arial"/>
          <w:sz w:val="20"/>
          <w:szCs w:val="20"/>
        </w:rPr>
        <w:t xml:space="preserve"> two</w:t>
      </w:r>
      <w:r w:rsidR="00EA2C9A" w:rsidRPr="00544244">
        <w:rPr>
          <w:rFonts w:ascii="Arial" w:hAnsi="Arial" w:cs="Arial"/>
          <w:sz w:val="20"/>
          <w:szCs w:val="20"/>
        </w:rPr>
        <w:t>,</w:t>
      </w:r>
      <w:r w:rsidRPr="00544244">
        <w:rPr>
          <w:rFonts w:ascii="Arial" w:hAnsi="Arial" w:cs="Arial"/>
          <w:sz w:val="20"/>
          <w:szCs w:val="20"/>
        </w:rPr>
        <w:t xml:space="preserve"> 12-hour </w:t>
      </w:r>
      <w:r w:rsidR="00EA2C9A" w:rsidRPr="00544244">
        <w:rPr>
          <w:rFonts w:ascii="Arial" w:hAnsi="Arial" w:cs="Arial"/>
          <w:sz w:val="20"/>
          <w:szCs w:val="20"/>
        </w:rPr>
        <w:t>courses from a list of online and</w:t>
      </w:r>
      <w:r w:rsidRPr="00544244">
        <w:rPr>
          <w:rFonts w:ascii="Arial" w:hAnsi="Arial" w:cs="Arial"/>
          <w:sz w:val="20"/>
          <w:szCs w:val="20"/>
        </w:rPr>
        <w:t xml:space="preserve"> blended choices in the KYAE</w:t>
      </w:r>
      <w:r w:rsidR="00EA2C9A" w:rsidRPr="00544244">
        <w:rPr>
          <w:rFonts w:ascii="Arial" w:hAnsi="Arial" w:cs="Arial"/>
          <w:sz w:val="20"/>
          <w:szCs w:val="20"/>
        </w:rPr>
        <w:t xml:space="preserve"> </w:t>
      </w:r>
      <w:r w:rsidRPr="00544244">
        <w:rPr>
          <w:rFonts w:ascii="Arial" w:hAnsi="Arial" w:cs="Arial"/>
          <w:sz w:val="20"/>
          <w:szCs w:val="20"/>
        </w:rPr>
        <w:t>PD Handbook.</w:t>
      </w:r>
    </w:p>
    <w:p w14:paraId="39C39A32" w14:textId="6AB868A7" w:rsidR="000B0A87" w:rsidRPr="00544244" w:rsidRDefault="000B0A87" w:rsidP="000B0A87">
      <w:pPr>
        <w:pStyle w:val="ListParagraph"/>
        <w:numPr>
          <w:ilvl w:val="0"/>
          <w:numId w:val="7"/>
        </w:numPr>
        <w:spacing w:line="240" w:lineRule="auto"/>
        <w:rPr>
          <w:rFonts w:ascii="Arial" w:hAnsi="Arial" w:cs="Arial"/>
          <w:sz w:val="20"/>
          <w:szCs w:val="20"/>
        </w:rPr>
      </w:pPr>
      <w:r w:rsidRPr="00544244">
        <w:rPr>
          <w:rFonts w:ascii="Arial" w:hAnsi="Arial" w:cs="Arial"/>
          <w:b/>
          <w:sz w:val="20"/>
          <w:szCs w:val="20"/>
        </w:rPr>
        <w:t>Instructors working 200-499 hours/year</w:t>
      </w:r>
      <w:r w:rsidRPr="00544244">
        <w:rPr>
          <w:rFonts w:ascii="Arial" w:hAnsi="Arial" w:cs="Arial"/>
          <w:sz w:val="20"/>
          <w:szCs w:val="20"/>
        </w:rPr>
        <w:t xml:space="preserve"> complete one</w:t>
      </w:r>
      <w:r w:rsidR="00EA2C9A" w:rsidRPr="00544244">
        <w:rPr>
          <w:rFonts w:ascii="Arial" w:hAnsi="Arial" w:cs="Arial"/>
          <w:sz w:val="20"/>
          <w:szCs w:val="20"/>
        </w:rPr>
        <w:t>,</w:t>
      </w:r>
      <w:r w:rsidRPr="00544244">
        <w:rPr>
          <w:rFonts w:ascii="Arial" w:hAnsi="Arial" w:cs="Arial"/>
          <w:sz w:val="20"/>
          <w:szCs w:val="20"/>
        </w:rPr>
        <w:t xml:space="preserve"> 12-hour course from the list of </w:t>
      </w:r>
      <w:r w:rsidR="00EA2C9A" w:rsidRPr="00544244">
        <w:rPr>
          <w:rFonts w:ascii="Arial" w:hAnsi="Arial" w:cs="Arial"/>
          <w:sz w:val="20"/>
          <w:szCs w:val="20"/>
        </w:rPr>
        <w:t xml:space="preserve">online and blended </w:t>
      </w:r>
      <w:r w:rsidRPr="00544244">
        <w:rPr>
          <w:rFonts w:ascii="Arial" w:hAnsi="Arial" w:cs="Arial"/>
          <w:sz w:val="20"/>
          <w:szCs w:val="20"/>
        </w:rPr>
        <w:t>choices in the KYAE</w:t>
      </w:r>
      <w:r w:rsidR="00EA2C9A" w:rsidRPr="00544244">
        <w:rPr>
          <w:rFonts w:ascii="Arial" w:hAnsi="Arial" w:cs="Arial"/>
          <w:sz w:val="20"/>
          <w:szCs w:val="20"/>
        </w:rPr>
        <w:t xml:space="preserve"> </w:t>
      </w:r>
      <w:r w:rsidRPr="00544244">
        <w:rPr>
          <w:rFonts w:ascii="Arial" w:hAnsi="Arial" w:cs="Arial"/>
          <w:sz w:val="20"/>
          <w:szCs w:val="20"/>
        </w:rPr>
        <w:t>PD Handbook.</w:t>
      </w:r>
    </w:p>
    <w:p w14:paraId="1FFF3BD8" w14:textId="211B793A" w:rsidR="000B0A87" w:rsidRPr="00544244" w:rsidRDefault="000B0A87" w:rsidP="000B0A87">
      <w:pPr>
        <w:pStyle w:val="ListParagraph"/>
        <w:numPr>
          <w:ilvl w:val="0"/>
          <w:numId w:val="7"/>
        </w:numPr>
        <w:spacing w:line="240" w:lineRule="auto"/>
        <w:rPr>
          <w:rFonts w:ascii="Arial" w:hAnsi="Arial" w:cs="Arial"/>
          <w:sz w:val="20"/>
          <w:szCs w:val="20"/>
        </w:rPr>
      </w:pPr>
      <w:r w:rsidRPr="00544244">
        <w:rPr>
          <w:rFonts w:ascii="Arial" w:hAnsi="Arial" w:cs="Arial"/>
          <w:b/>
          <w:sz w:val="20"/>
          <w:szCs w:val="20"/>
        </w:rPr>
        <w:lastRenderedPageBreak/>
        <w:t xml:space="preserve">Instructors working less than 200 hours </w:t>
      </w:r>
      <w:r w:rsidR="00E32E9E" w:rsidRPr="00544244">
        <w:rPr>
          <w:rFonts w:ascii="Arial" w:hAnsi="Arial" w:cs="Arial"/>
          <w:b/>
          <w:sz w:val="20"/>
          <w:szCs w:val="20"/>
        </w:rPr>
        <w:t>ha</w:t>
      </w:r>
      <w:r w:rsidR="0092795A" w:rsidRPr="00544244">
        <w:rPr>
          <w:rFonts w:ascii="Arial" w:hAnsi="Arial" w:cs="Arial"/>
          <w:b/>
          <w:sz w:val="20"/>
          <w:szCs w:val="20"/>
        </w:rPr>
        <w:t xml:space="preserve">d </w:t>
      </w:r>
      <w:r w:rsidRPr="00544244">
        <w:rPr>
          <w:rFonts w:ascii="Arial" w:hAnsi="Arial" w:cs="Arial"/>
          <w:b/>
          <w:sz w:val="20"/>
          <w:szCs w:val="20"/>
        </w:rPr>
        <w:t>no PD requirement.</w:t>
      </w:r>
      <w:r w:rsidRPr="00544244">
        <w:rPr>
          <w:rFonts w:ascii="Arial" w:hAnsi="Arial" w:cs="Arial"/>
          <w:sz w:val="20"/>
          <w:szCs w:val="20"/>
        </w:rPr>
        <w:t xml:space="preserve"> They </w:t>
      </w:r>
      <w:r w:rsidR="0092795A" w:rsidRPr="00544244">
        <w:rPr>
          <w:rFonts w:ascii="Arial" w:hAnsi="Arial" w:cs="Arial"/>
          <w:sz w:val="20"/>
          <w:szCs w:val="20"/>
        </w:rPr>
        <w:t xml:space="preserve">were invited to </w:t>
      </w:r>
      <w:r w:rsidRPr="00544244">
        <w:rPr>
          <w:rFonts w:ascii="Arial" w:hAnsi="Arial" w:cs="Arial"/>
          <w:sz w:val="20"/>
          <w:szCs w:val="20"/>
        </w:rPr>
        <w:t>attend any training as a professional growth opportunity.</w:t>
      </w:r>
    </w:p>
    <w:p w14:paraId="1DA7927B" w14:textId="7427AB9C" w:rsidR="000B0A87" w:rsidRPr="00544244" w:rsidRDefault="00EA2C9A" w:rsidP="000B0A87">
      <w:pPr>
        <w:spacing w:after="0" w:line="240" w:lineRule="auto"/>
        <w:rPr>
          <w:rFonts w:ascii="Arial" w:hAnsi="Arial" w:cs="Arial"/>
          <w:sz w:val="20"/>
          <w:szCs w:val="20"/>
        </w:rPr>
      </w:pPr>
      <w:r w:rsidRPr="00544244">
        <w:rPr>
          <w:rFonts w:ascii="Arial" w:hAnsi="Arial" w:cs="Arial"/>
          <w:sz w:val="20"/>
          <w:szCs w:val="20"/>
        </w:rPr>
        <w:tab/>
        <w:t>PD utilize</w:t>
      </w:r>
      <w:r w:rsidR="0092795A" w:rsidRPr="00544244">
        <w:rPr>
          <w:rFonts w:ascii="Arial" w:hAnsi="Arial" w:cs="Arial"/>
          <w:sz w:val="20"/>
          <w:szCs w:val="20"/>
        </w:rPr>
        <w:t>d</w:t>
      </w:r>
      <w:r w:rsidRPr="00544244">
        <w:rPr>
          <w:rFonts w:ascii="Arial" w:hAnsi="Arial" w:cs="Arial"/>
          <w:sz w:val="20"/>
          <w:szCs w:val="20"/>
        </w:rPr>
        <w:t xml:space="preserve"> Kirkpatrick’s </w:t>
      </w:r>
      <w:r w:rsidR="000B0A87" w:rsidRPr="00544244">
        <w:rPr>
          <w:rFonts w:ascii="Arial" w:hAnsi="Arial" w:cs="Arial"/>
          <w:sz w:val="20"/>
          <w:szCs w:val="20"/>
        </w:rPr>
        <w:t xml:space="preserve">levels of evaluation to assess PD effectiveness in areas of reaction, learning, behavior, and results. </w:t>
      </w:r>
    </w:p>
    <w:p w14:paraId="40AB3753" w14:textId="77777777" w:rsidR="00CB0C6E" w:rsidRPr="00544244" w:rsidRDefault="00CB0C6E" w:rsidP="002A194E">
      <w:pPr>
        <w:spacing w:after="0" w:line="240" w:lineRule="auto"/>
        <w:ind w:firstLine="360"/>
        <w:rPr>
          <w:rFonts w:ascii="Arial" w:hAnsi="Arial" w:cs="Arial"/>
          <w:b/>
          <w:sz w:val="20"/>
          <w:szCs w:val="20"/>
        </w:rPr>
      </w:pPr>
    </w:p>
    <w:p w14:paraId="03763F4D" w14:textId="70AD97EC" w:rsidR="0055040C" w:rsidRPr="00544244" w:rsidRDefault="0055040C" w:rsidP="00581153">
      <w:pPr>
        <w:spacing w:after="0" w:line="240" w:lineRule="auto"/>
        <w:ind w:firstLine="720"/>
        <w:rPr>
          <w:rFonts w:ascii="Arial" w:hAnsi="Arial" w:cs="Arial"/>
          <w:sz w:val="20"/>
          <w:szCs w:val="20"/>
        </w:rPr>
      </w:pPr>
      <w:r w:rsidRPr="00544244">
        <w:rPr>
          <w:rFonts w:ascii="Arial" w:hAnsi="Arial" w:cs="Arial"/>
          <w:sz w:val="20"/>
          <w:szCs w:val="20"/>
        </w:rPr>
        <w:t xml:space="preserve">Professional development in mathematics </w:t>
      </w:r>
      <w:r w:rsidR="0092795A" w:rsidRPr="00544244">
        <w:rPr>
          <w:rFonts w:ascii="Arial" w:hAnsi="Arial" w:cs="Arial"/>
          <w:sz w:val="20"/>
          <w:szCs w:val="20"/>
        </w:rPr>
        <w:t xml:space="preserve">was </w:t>
      </w:r>
      <w:r w:rsidRPr="00544244">
        <w:rPr>
          <w:rFonts w:ascii="Arial" w:hAnsi="Arial" w:cs="Arial"/>
          <w:sz w:val="20"/>
          <w:szCs w:val="20"/>
        </w:rPr>
        <w:t xml:space="preserve">centered on implementation of the instructional key advances in a variety of delivery models, many of which were facilitated by nationally recognized adult numeracy professionals.  </w:t>
      </w:r>
    </w:p>
    <w:p w14:paraId="6A671FC6" w14:textId="77777777" w:rsidR="00581153" w:rsidRPr="00544244" w:rsidRDefault="00581153" w:rsidP="00581153">
      <w:pPr>
        <w:spacing w:after="0" w:line="240" w:lineRule="auto"/>
        <w:ind w:firstLine="720"/>
        <w:rPr>
          <w:rFonts w:ascii="Arial" w:hAnsi="Arial" w:cs="Arial"/>
          <w:sz w:val="20"/>
          <w:szCs w:val="20"/>
        </w:rPr>
      </w:pPr>
    </w:p>
    <w:p w14:paraId="69D03392" w14:textId="0BB71491" w:rsidR="0092795A" w:rsidRPr="00544244" w:rsidRDefault="0092795A" w:rsidP="00544244">
      <w:pPr>
        <w:spacing w:line="240" w:lineRule="auto"/>
        <w:ind w:firstLine="720"/>
        <w:rPr>
          <w:rFonts w:ascii="Arial" w:hAnsi="Arial" w:cs="Arial"/>
          <w:b/>
          <w:color w:val="FF0000"/>
          <w:sz w:val="20"/>
          <w:szCs w:val="20"/>
        </w:rPr>
      </w:pPr>
      <w:r w:rsidRPr="00544244">
        <w:rPr>
          <w:rFonts w:ascii="Arial" w:hAnsi="Arial" w:cs="Arial"/>
          <w:sz w:val="20"/>
          <w:szCs w:val="20"/>
        </w:rPr>
        <w:t xml:space="preserve">During FY16-17, KYAE transitioned to the CASAS series for ELA assessments statewide in anticipation of the </w:t>
      </w:r>
      <w:r w:rsidR="00BD2CA9" w:rsidRPr="00544244">
        <w:rPr>
          <w:rFonts w:ascii="Arial" w:hAnsi="Arial" w:cs="Arial"/>
          <w:sz w:val="20"/>
          <w:szCs w:val="20"/>
        </w:rPr>
        <w:t xml:space="preserve">English Language Proficiency (ELP) </w:t>
      </w:r>
      <w:r w:rsidRPr="00544244">
        <w:rPr>
          <w:rFonts w:ascii="Arial" w:hAnsi="Arial" w:cs="Arial"/>
          <w:sz w:val="20"/>
          <w:szCs w:val="20"/>
        </w:rPr>
        <w:t xml:space="preserve">Standards release. </w:t>
      </w:r>
      <w:r w:rsidR="00D67C82" w:rsidRPr="00544244">
        <w:rPr>
          <w:rFonts w:ascii="Arial" w:hAnsi="Arial" w:cs="Arial"/>
          <w:sz w:val="20"/>
          <w:szCs w:val="20"/>
        </w:rPr>
        <w:t xml:space="preserve">As CASAS was working to ensure their content aligned with the ELP, it was anticipated that CASAS resources (curricula, competencies, etc.) </w:t>
      </w:r>
      <w:r w:rsidR="00163164" w:rsidRPr="00544244">
        <w:rPr>
          <w:rFonts w:ascii="Arial" w:hAnsi="Arial" w:cs="Arial"/>
          <w:sz w:val="20"/>
          <w:szCs w:val="20"/>
        </w:rPr>
        <w:t xml:space="preserve">would </w:t>
      </w:r>
      <w:r w:rsidR="00D67C82" w:rsidRPr="00544244">
        <w:rPr>
          <w:rFonts w:ascii="Arial" w:hAnsi="Arial" w:cs="Arial"/>
          <w:sz w:val="20"/>
          <w:szCs w:val="20"/>
        </w:rPr>
        <w:t>seamlessly support the ELP. ELA PD supported the switch to CASAS and its anticipated resource alignment</w:t>
      </w:r>
    </w:p>
    <w:p w14:paraId="790DBDCC" w14:textId="77777777" w:rsidR="00670E28" w:rsidRPr="00544244" w:rsidRDefault="00DC1FFD" w:rsidP="00DC1FFD">
      <w:pPr>
        <w:spacing w:after="0" w:line="240" w:lineRule="auto"/>
        <w:rPr>
          <w:rFonts w:ascii="Arial" w:hAnsi="Arial" w:cs="Arial"/>
          <w:b/>
          <w:sz w:val="20"/>
          <w:szCs w:val="20"/>
        </w:rPr>
      </w:pPr>
      <w:r w:rsidRPr="00544244">
        <w:rPr>
          <w:rFonts w:ascii="Arial" w:hAnsi="Arial" w:cs="Arial"/>
          <w:b/>
          <w:sz w:val="20"/>
          <w:szCs w:val="20"/>
        </w:rPr>
        <w:t>See also Adult Education Standards below.</w:t>
      </w:r>
    </w:p>
    <w:p w14:paraId="1F374534" w14:textId="77777777" w:rsidR="00DC1FFD" w:rsidRPr="00544244" w:rsidRDefault="00DC1FFD" w:rsidP="00DC1FFD">
      <w:pPr>
        <w:spacing w:after="0" w:line="240" w:lineRule="auto"/>
        <w:rPr>
          <w:rFonts w:ascii="Arial" w:hAnsi="Arial" w:cs="Arial"/>
          <w:b/>
          <w:sz w:val="20"/>
          <w:szCs w:val="20"/>
        </w:rPr>
      </w:pPr>
    </w:p>
    <w:p w14:paraId="2666ACBD" w14:textId="77777777" w:rsidR="0055040C" w:rsidRPr="00544244" w:rsidRDefault="0055040C" w:rsidP="00C127C6">
      <w:pPr>
        <w:spacing w:line="240" w:lineRule="auto"/>
        <w:contextualSpacing/>
        <w:rPr>
          <w:rFonts w:ascii="Arial" w:hAnsi="Arial" w:cs="Arial"/>
          <w:b/>
          <w:sz w:val="20"/>
          <w:szCs w:val="20"/>
          <w:u w:val="single"/>
        </w:rPr>
      </w:pPr>
      <w:r w:rsidRPr="00544244">
        <w:rPr>
          <w:rFonts w:ascii="Arial" w:hAnsi="Arial" w:cs="Arial"/>
          <w:b/>
          <w:sz w:val="20"/>
          <w:szCs w:val="20"/>
          <w:u w:val="single"/>
        </w:rPr>
        <w:t>Provision of Technical Assistance</w:t>
      </w:r>
    </w:p>
    <w:p w14:paraId="4BFDA820" w14:textId="77777777" w:rsidR="00B27CB6" w:rsidRPr="00544244" w:rsidRDefault="00B27CB6" w:rsidP="00B27CB6">
      <w:pPr>
        <w:spacing w:line="240" w:lineRule="auto"/>
        <w:ind w:firstLine="720"/>
        <w:contextualSpacing/>
        <w:rPr>
          <w:rFonts w:ascii="Arial" w:hAnsi="Arial" w:cs="Arial"/>
          <w:b/>
          <w:sz w:val="20"/>
          <w:szCs w:val="20"/>
        </w:rPr>
      </w:pPr>
    </w:p>
    <w:p w14:paraId="5D27A8D1" w14:textId="77777777" w:rsidR="0055040C" w:rsidRPr="00544244" w:rsidRDefault="0055040C" w:rsidP="00B27CB6">
      <w:pPr>
        <w:spacing w:line="240" w:lineRule="auto"/>
        <w:ind w:firstLine="720"/>
        <w:contextualSpacing/>
        <w:rPr>
          <w:rFonts w:ascii="Arial" w:hAnsi="Arial" w:cs="Arial"/>
          <w:b/>
          <w:sz w:val="20"/>
          <w:szCs w:val="20"/>
        </w:rPr>
      </w:pPr>
      <w:r w:rsidRPr="00544244">
        <w:rPr>
          <w:rFonts w:ascii="Arial" w:hAnsi="Arial" w:cs="Arial"/>
          <w:b/>
          <w:sz w:val="20"/>
          <w:szCs w:val="20"/>
        </w:rPr>
        <w:t>Provision of technical assistance to funded eligible providers as described in section 223(1)(c).</w:t>
      </w:r>
    </w:p>
    <w:p w14:paraId="558447EB" w14:textId="77777777" w:rsidR="00C21759" w:rsidRPr="00544244" w:rsidRDefault="00C21759" w:rsidP="0055040C">
      <w:pPr>
        <w:spacing w:line="240" w:lineRule="auto"/>
        <w:ind w:firstLine="720"/>
        <w:contextualSpacing/>
        <w:rPr>
          <w:rFonts w:ascii="Arial" w:hAnsi="Arial" w:cs="Arial"/>
          <w:sz w:val="20"/>
          <w:szCs w:val="20"/>
        </w:rPr>
      </w:pPr>
    </w:p>
    <w:p w14:paraId="4EC7F516" w14:textId="21399E71" w:rsidR="0055040C" w:rsidRPr="00544244" w:rsidRDefault="0055040C" w:rsidP="0055040C">
      <w:pPr>
        <w:spacing w:line="240" w:lineRule="auto"/>
        <w:ind w:firstLine="720"/>
        <w:contextualSpacing/>
        <w:rPr>
          <w:rFonts w:ascii="Arial" w:hAnsi="Arial" w:cs="Arial"/>
          <w:sz w:val="20"/>
          <w:szCs w:val="20"/>
        </w:rPr>
      </w:pPr>
      <w:r w:rsidRPr="00544244">
        <w:rPr>
          <w:rFonts w:ascii="Arial" w:hAnsi="Arial" w:cs="Arial"/>
          <w:sz w:val="20"/>
          <w:szCs w:val="20"/>
        </w:rPr>
        <w:t xml:space="preserve">KYAE has five state-level employees </w:t>
      </w:r>
      <w:r w:rsidR="002D7389" w:rsidRPr="00544244">
        <w:rPr>
          <w:rFonts w:ascii="Arial" w:hAnsi="Arial" w:cs="Arial"/>
          <w:sz w:val="20"/>
          <w:szCs w:val="20"/>
        </w:rPr>
        <w:t>[four</w:t>
      </w:r>
      <w:r w:rsidR="00C127C6" w:rsidRPr="00544244">
        <w:rPr>
          <w:rFonts w:ascii="Arial" w:hAnsi="Arial" w:cs="Arial"/>
          <w:sz w:val="20"/>
          <w:szCs w:val="20"/>
        </w:rPr>
        <w:t xml:space="preserve"> regional associates and </w:t>
      </w:r>
      <w:r w:rsidR="002D7389" w:rsidRPr="00544244">
        <w:rPr>
          <w:rFonts w:ascii="Arial" w:hAnsi="Arial" w:cs="Arial"/>
          <w:sz w:val="20"/>
          <w:szCs w:val="20"/>
        </w:rPr>
        <w:t>one</w:t>
      </w:r>
      <w:r w:rsidRPr="00544244">
        <w:rPr>
          <w:rFonts w:ascii="Arial" w:hAnsi="Arial" w:cs="Arial"/>
          <w:sz w:val="20"/>
          <w:szCs w:val="20"/>
        </w:rPr>
        <w:t xml:space="preserve"> management information system (MIS) administrator</w:t>
      </w:r>
      <w:r w:rsidR="002D7389" w:rsidRPr="00544244">
        <w:rPr>
          <w:rFonts w:ascii="Arial" w:hAnsi="Arial" w:cs="Arial"/>
          <w:sz w:val="20"/>
          <w:szCs w:val="20"/>
        </w:rPr>
        <w:t>]</w:t>
      </w:r>
      <w:r w:rsidRPr="00544244">
        <w:rPr>
          <w:rFonts w:ascii="Arial" w:hAnsi="Arial" w:cs="Arial"/>
          <w:sz w:val="20"/>
          <w:szCs w:val="20"/>
        </w:rPr>
        <w:t xml:space="preserve"> who provide technical assistance to funded eligible </w:t>
      </w:r>
      <w:r w:rsidR="00C127C6" w:rsidRPr="00544244">
        <w:rPr>
          <w:rFonts w:ascii="Arial" w:hAnsi="Arial" w:cs="Arial"/>
          <w:sz w:val="20"/>
          <w:szCs w:val="20"/>
        </w:rPr>
        <w:t xml:space="preserve">adult education </w:t>
      </w:r>
      <w:r w:rsidRPr="00544244">
        <w:rPr>
          <w:rFonts w:ascii="Arial" w:hAnsi="Arial" w:cs="Arial"/>
          <w:sz w:val="20"/>
          <w:szCs w:val="20"/>
        </w:rPr>
        <w:t>providers in Kentucky. Each of the regional associate</w:t>
      </w:r>
      <w:r w:rsidR="00C127C6" w:rsidRPr="00544244">
        <w:rPr>
          <w:rFonts w:ascii="Arial" w:hAnsi="Arial" w:cs="Arial"/>
          <w:sz w:val="20"/>
          <w:szCs w:val="20"/>
        </w:rPr>
        <w:t>s</w:t>
      </w:r>
      <w:r w:rsidRPr="00544244">
        <w:rPr>
          <w:rFonts w:ascii="Arial" w:hAnsi="Arial" w:cs="Arial"/>
          <w:sz w:val="20"/>
          <w:szCs w:val="20"/>
        </w:rPr>
        <w:t xml:space="preserve"> is responsible for providers in different regions of the state and the MIS administrator works with all providers with technical assistance. </w:t>
      </w:r>
    </w:p>
    <w:p w14:paraId="68122A5A" w14:textId="77777777" w:rsidR="0055040C" w:rsidRPr="00544244" w:rsidRDefault="0055040C" w:rsidP="0055040C">
      <w:pPr>
        <w:spacing w:line="240" w:lineRule="auto"/>
        <w:ind w:firstLine="720"/>
        <w:contextualSpacing/>
        <w:rPr>
          <w:rFonts w:ascii="Arial" w:hAnsi="Arial" w:cs="Arial"/>
          <w:sz w:val="20"/>
          <w:szCs w:val="20"/>
        </w:rPr>
      </w:pPr>
    </w:p>
    <w:p w14:paraId="1BEFA4FA" w14:textId="77D8F02C" w:rsidR="0055040C" w:rsidRPr="00544244" w:rsidRDefault="0055040C" w:rsidP="0055040C">
      <w:pPr>
        <w:spacing w:line="240" w:lineRule="auto"/>
        <w:ind w:firstLine="720"/>
        <w:contextualSpacing/>
        <w:rPr>
          <w:rFonts w:ascii="Arial" w:hAnsi="Arial" w:cs="Arial"/>
          <w:sz w:val="20"/>
          <w:szCs w:val="20"/>
        </w:rPr>
      </w:pPr>
      <w:r w:rsidRPr="00544244">
        <w:rPr>
          <w:rFonts w:ascii="Arial" w:hAnsi="Arial" w:cs="Arial"/>
          <w:sz w:val="20"/>
          <w:szCs w:val="20"/>
        </w:rPr>
        <w:t>At the beginning of the fiscal year, the regional associates and t</w:t>
      </w:r>
      <w:r w:rsidR="00C127C6" w:rsidRPr="00544244">
        <w:rPr>
          <w:rFonts w:ascii="Arial" w:hAnsi="Arial" w:cs="Arial"/>
          <w:sz w:val="20"/>
          <w:szCs w:val="20"/>
        </w:rPr>
        <w:t>he MIS</w:t>
      </w:r>
      <w:r w:rsidRPr="00544244">
        <w:rPr>
          <w:rFonts w:ascii="Arial" w:hAnsi="Arial" w:cs="Arial"/>
          <w:sz w:val="20"/>
          <w:szCs w:val="20"/>
        </w:rPr>
        <w:t xml:space="preserve"> administrator conduct</w:t>
      </w:r>
      <w:r w:rsidR="0010651D" w:rsidRPr="00544244">
        <w:rPr>
          <w:rFonts w:ascii="Arial" w:hAnsi="Arial" w:cs="Arial"/>
          <w:sz w:val="20"/>
          <w:szCs w:val="20"/>
        </w:rPr>
        <w:t>ed</w:t>
      </w:r>
      <w:r w:rsidRPr="00544244">
        <w:rPr>
          <w:rFonts w:ascii="Arial" w:hAnsi="Arial" w:cs="Arial"/>
          <w:sz w:val="20"/>
          <w:szCs w:val="20"/>
        </w:rPr>
        <w:t xml:space="preserve"> two weeks of technical assistance training related to the</w:t>
      </w:r>
      <w:r w:rsidR="00C127C6" w:rsidRPr="00544244">
        <w:rPr>
          <w:rFonts w:ascii="Arial" w:hAnsi="Arial" w:cs="Arial"/>
          <w:sz w:val="20"/>
          <w:szCs w:val="20"/>
        </w:rPr>
        <w:t xml:space="preserve"> management information system [</w:t>
      </w:r>
      <w:r w:rsidRPr="00544244">
        <w:rPr>
          <w:rFonts w:ascii="Arial" w:hAnsi="Arial" w:cs="Arial"/>
          <w:sz w:val="20"/>
          <w:szCs w:val="20"/>
        </w:rPr>
        <w:t>i.e., Kentucky Adult Education Reporting System (KAERS)</w:t>
      </w:r>
      <w:r w:rsidR="00C127C6" w:rsidRPr="00544244">
        <w:rPr>
          <w:rFonts w:ascii="Arial" w:hAnsi="Arial" w:cs="Arial"/>
          <w:sz w:val="20"/>
          <w:szCs w:val="20"/>
        </w:rPr>
        <w:t>]</w:t>
      </w:r>
      <w:r w:rsidRPr="00544244">
        <w:rPr>
          <w:rFonts w:ascii="Arial" w:hAnsi="Arial" w:cs="Arial"/>
          <w:sz w:val="20"/>
          <w:szCs w:val="20"/>
        </w:rPr>
        <w:t xml:space="preserve"> and the state adult education implementation guidelines. </w:t>
      </w:r>
      <w:r w:rsidR="002D7389" w:rsidRPr="00544244">
        <w:rPr>
          <w:rFonts w:ascii="Arial" w:hAnsi="Arial" w:cs="Arial"/>
          <w:sz w:val="20"/>
          <w:szCs w:val="20"/>
        </w:rPr>
        <w:t xml:space="preserve">A total of </w:t>
      </w:r>
      <w:r w:rsidRPr="00544244">
        <w:rPr>
          <w:rFonts w:ascii="Arial" w:hAnsi="Arial" w:cs="Arial"/>
          <w:sz w:val="20"/>
          <w:szCs w:val="20"/>
        </w:rPr>
        <w:t>eight</w:t>
      </w:r>
      <w:r w:rsidR="00C127C6" w:rsidRPr="00544244">
        <w:rPr>
          <w:rFonts w:ascii="Arial" w:hAnsi="Arial" w:cs="Arial"/>
          <w:sz w:val="20"/>
          <w:szCs w:val="20"/>
        </w:rPr>
        <w:t>, full</w:t>
      </w:r>
      <w:r w:rsidRPr="00544244">
        <w:rPr>
          <w:rFonts w:ascii="Arial" w:hAnsi="Arial" w:cs="Arial"/>
          <w:sz w:val="20"/>
          <w:szCs w:val="20"/>
        </w:rPr>
        <w:t>-day technical assis</w:t>
      </w:r>
      <w:r w:rsidR="0010651D" w:rsidRPr="00544244">
        <w:rPr>
          <w:rFonts w:ascii="Arial" w:hAnsi="Arial" w:cs="Arial"/>
          <w:sz w:val="20"/>
          <w:szCs w:val="20"/>
        </w:rPr>
        <w:t>tance trainings were</w:t>
      </w:r>
      <w:r w:rsidRPr="00544244">
        <w:rPr>
          <w:rFonts w:ascii="Arial" w:hAnsi="Arial" w:cs="Arial"/>
          <w:sz w:val="20"/>
          <w:szCs w:val="20"/>
        </w:rPr>
        <w:t xml:space="preserve"> hosted across the state and offered to all individuals employed through AEFLA</w:t>
      </w:r>
      <w:r w:rsidR="0010651D" w:rsidRPr="00544244">
        <w:rPr>
          <w:rFonts w:ascii="Arial" w:hAnsi="Arial" w:cs="Arial"/>
          <w:sz w:val="20"/>
          <w:szCs w:val="20"/>
        </w:rPr>
        <w:t xml:space="preserve"> and KYAE state</w:t>
      </w:r>
      <w:r w:rsidRPr="00544244">
        <w:rPr>
          <w:rFonts w:ascii="Arial" w:hAnsi="Arial" w:cs="Arial"/>
          <w:sz w:val="20"/>
          <w:szCs w:val="20"/>
        </w:rPr>
        <w:t xml:space="preserve"> funding. </w:t>
      </w:r>
      <w:r w:rsidR="002D7389" w:rsidRPr="00544244">
        <w:rPr>
          <w:rFonts w:ascii="Arial" w:hAnsi="Arial" w:cs="Arial"/>
          <w:sz w:val="20"/>
          <w:szCs w:val="20"/>
        </w:rPr>
        <w:t>Each session</w:t>
      </w:r>
      <w:r w:rsidRPr="00544244">
        <w:rPr>
          <w:rFonts w:ascii="Arial" w:hAnsi="Arial" w:cs="Arial"/>
          <w:sz w:val="20"/>
          <w:szCs w:val="20"/>
        </w:rPr>
        <w:t xml:space="preserve"> focus</w:t>
      </w:r>
      <w:r w:rsidR="0010651D" w:rsidRPr="00544244">
        <w:rPr>
          <w:rFonts w:ascii="Arial" w:hAnsi="Arial" w:cs="Arial"/>
          <w:sz w:val="20"/>
          <w:szCs w:val="20"/>
        </w:rPr>
        <w:t xml:space="preserve">ed </w:t>
      </w:r>
      <w:r w:rsidRPr="00544244">
        <w:rPr>
          <w:rFonts w:ascii="Arial" w:hAnsi="Arial" w:cs="Arial"/>
          <w:sz w:val="20"/>
          <w:szCs w:val="20"/>
        </w:rPr>
        <w:t>on technical aspects of the MIS including, but not limited to: data quality and flow, defining data elements, data collection, and data anal</w:t>
      </w:r>
      <w:r w:rsidR="0010651D" w:rsidRPr="00544244">
        <w:rPr>
          <w:rFonts w:ascii="Arial" w:hAnsi="Arial" w:cs="Arial"/>
          <w:sz w:val="20"/>
          <w:szCs w:val="20"/>
        </w:rPr>
        <w:t>ysis. The training also included</w:t>
      </w:r>
      <w:r w:rsidRPr="00544244">
        <w:rPr>
          <w:rFonts w:ascii="Arial" w:hAnsi="Arial" w:cs="Arial"/>
          <w:sz w:val="20"/>
          <w:szCs w:val="20"/>
        </w:rPr>
        <w:t xml:space="preserve"> the </w:t>
      </w:r>
      <w:r w:rsidR="00C127C6" w:rsidRPr="00544244">
        <w:rPr>
          <w:rFonts w:ascii="Arial" w:hAnsi="Arial" w:cs="Arial"/>
          <w:sz w:val="20"/>
          <w:szCs w:val="20"/>
        </w:rPr>
        <w:t xml:space="preserve">use of the </w:t>
      </w:r>
      <w:r w:rsidRPr="00544244">
        <w:rPr>
          <w:rFonts w:ascii="Arial" w:hAnsi="Arial" w:cs="Arial"/>
          <w:sz w:val="20"/>
          <w:szCs w:val="20"/>
        </w:rPr>
        <w:t>reporting tool in the MIS and how best</w:t>
      </w:r>
      <w:r w:rsidR="00C127C6" w:rsidRPr="00544244">
        <w:rPr>
          <w:rFonts w:ascii="Arial" w:hAnsi="Arial" w:cs="Arial"/>
          <w:sz w:val="20"/>
          <w:szCs w:val="20"/>
        </w:rPr>
        <w:t xml:space="preserve"> to interpret and utilize </w:t>
      </w:r>
      <w:r w:rsidRPr="00544244">
        <w:rPr>
          <w:rFonts w:ascii="Arial" w:hAnsi="Arial" w:cs="Arial"/>
          <w:sz w:val="20"/>
          <w:szCs w:val="20"/>
        </w:rPr>
        <w:t xml:space="preserve">reports for program improvement. </w:t>
      </w:r>
      <w:r w:rsidR="002D7389" w:rsidRPr="00544244">
        <w:rPr>
          <w:rFonts w:ascii="Arial" w:hAnsi="Arial" w:cs="Arial"/>
          <w:sz w:val="20"/>
          <w:szCs w:val="20"/>
        </w:rPr>
        <w:t>Review of t</w:t>
      </w:r>
      <w:r w:rsidRPr="00544244">
        <w:rPr>
          <w:rFonts w:ascii="Arial" w:hAnsi="Arial" w:cs="Arial"/>
          <w:sz w:val="20"/>
          <w:szCs w:val="20"/>
        </w:rPr>
        <w:t xml:space="preserve">he KYAE </w:t>
      </w:r>
      <w:r w:rsidRPr="00544244">
        <w:rPr>
          <w:rFonts w:ascii="Arial" w:hAnsi="Arial" w:cs="Arial"/>
          <w:i/>
          <w:sz w:val="20"/>
          <w:szCs w:val="20"/>
        </w:rPr>
        <w:t>Implementation Guidelines</w:t>
      </w:r>
      <w:r w:rsidRPr="00544244">
        <w:rPr>
          <w:rFonts w:ascii="Arial" w:hAnsi="Arial" w:cs="Arial"/>
          <w:sz w:val="20"/>
          <w:szCs w:val="20"/>
        </w:rPr>
        <w:t xml:space="preserve"> comprise</w:t>
      </w:r>
      <w:r w:rsidR="0010651D" w:rsidRPr="00544244">
        <w:rPr>
          <w:rFonts w:ascii="Arial" w:hAnsi="Arial" w:cs="Arial"/>
          <w:sz w:val="20"/>
          <w:szCs w:val="20"/>
        </w:rPr>
        <w:t>d</w:t>
      </w:r>
      <w:r w:rsidRPr="00544244">
        <w:rPr>
          <w:rFonts w:ascii="Arial" w:hAnsi="Arial" w:cs="Arial"/>
          <w:sz w:val="20"/>
          <w:szCs w:val="20"/>
        </w:rPr>
        <w:t xml:space="preserve"> about half of the tec</w:t>
      </w:r>
      <w:r w:rsidR="0010651D" w:rsidRPr="00544244">
        <w:rPr>
          <w:rFonts w:ascii="Arial" w:hAnsi="Arial" w:cs="Arial"/>
          <w:sz w:val="20"/>
          <w:szCs w:val="20"/>
        </w:rPr>
        <w:t xml:space="preserve">hnical assistance and </w:t>
      </w:r>
      <w:r w:rsidR="002D7389" w:rsidRPr="00544244">
        <w:rPr>
          <w:rFonts w:ascii="Arial" w:hAnsi="Arial" w:cs="Arial"/>
          <w:sz w:val="20"/>
          <w:szCs w:val="20"/>
        </w:rPr>
        <w:t xml:space="preserve">highlighted </w:t>
      </w:r>
      <w:r w:rsidRPr="00544244">
        <w:rPr>
          <w:rFonts w:ascii="Arial" w:hAnsi="Arial" w:cs="Arial"/>
          <w:sz w:val="20"/>
          <w:szCs w:val="20"/>
        </w:rPr>
        <w:t>important policy</w:t>
      </w:r>
      <w:r w:rsidR="002D7389" w:rsidRPr="00544244">
        <w:rPr>
          <w:rFonts w:ascii="Arial" w:hAnsi="Arial" w:cs="Arial"/>
          <w:sz w:val="20"/>
          <w:szCs w:val="20"/>
        </w:rPr>
        <w:t>-</w:t>
      </w:r>
      <w:r w:rsidRPr="00544244">
        <w:rPr>
          <w:rFonts w:ascii="Arial" w:hAnsi="Arial" w:cs="Arial"/>
          <w:sz w:val="20"/>
          <w:szCs w:val="20"/>
        </w:rPr>
        <w:t>related matters</w:t>
      </w:r>
      <w:r w:rsidR="00C127C6" w:rsidRPr="00544244">
        <w:rPr>
          <w:rFonts w:ascii="Arial" w:hAnsi="Arial" w:cs="Arial"/>
          <w:sz w:val="20"/>
          <w:szCs w:val="20"/>
        </w:rPr>
        <w:t>,</w:t>
      </w:r>
      <w:r w:rsidRPr="00544244">
        <w:rPr>
          <w:rFonts w:ascii="Arial" w:hAnsi="Arial" w:cs="Arial"/>
          <w:sz w:val="20"/>
          <w:szCs w:val="20"/>
        </w:rPr>
        <w:t xml:space="preserve"> placing particular emphasis on the assessment policy and appropriate</w:t>
      </w:r>
      <w:r w:rsidR="002D7389" w:rsidRPr="00544244">
        <w:rPr>
          <w:rFonts w:ascii="Arial" w:hAnsi="Arial" w:cs="Arial"/>
          <w:sz w:val="20"/>
          <w:szCs w:val="20"/>
        </w:rPr>
        <w:t xml:space="preserve"> testing protocol, as set forth by</w:t>
      </w:r>
      <w:r w:rsidRPr="00544244">
        <w:rPr>
          <w:rFonts w:ascii="Arial" w:hAnsi="Arial" w:cs="Arial"/>
          <w:sz w:val="20"/>
          <w:szCs w:val="20"/>
        </w:rPr>
        <w:t xml:space="preserve"> test publisher guidelines. </w:t>
      </w:r>
    </w:p>
    <w:p w14:paraId="5398BBF9" w14:textId="77777777" w:rsidR="00C127C6" w:rsidRPr="00544244" w:rsidRDefault="00C127C6" w:rsidP="0055040C">
      <w:pPr>
        <w:spacing w:line="240" w:lineRule="auto"/>
        <w:ind w:firstLine="720"/>
        <w:contextualSpacing/>
        <w:rPr>
          <w:rFonts w:ascii="Arial" w:hAnsi="Arial" w:cs="Arial"/>
          <w:sz w:val="20"/>
          <w:szCs w:val="20"/>
        </w:rPr>
      </w:pPr>
    </w:p>
    <w:p w14:paraId="25701F4B" w14:textId="40F87189" w:rsidR="0055040C" w:rsidRPr="00544244" w:rsidRDefault="00C127C6" w:rsidP="00C127C6">
      <w:pPr>
        <w:spacing w:line="240" w:lineRule="auto"/>
        <w:ind w:firstLine="720"/>
        <w:contextualSpacing/>
        <w:rPr>
          <w:rFonts w:ascii="Arial" w:hAnsi="Arial" w:cs="Arial"/>
          <w:sz w:val="20"/>
          <w:szCs w:val="20"/>
        </w:rPr>
      </w:pPr>
      <w:r w:rsidRPr="00544244">
        <w:rPr>
          <w:rFonts w:ascii="Arial" w:hAnsi="Arial" w:cs="Arial"/>
          <w:sz w:val="20"/>
          <w:szCs w:val="20"/>
        </w:rPr>
        <w:t>T</w:t>
      </w:r>
      <w:r w:rsidR="0055040C" w:rsidRPr="00544244">
        <w:rPr>
          <w:rFonts w:ascii="Arial" w:hAnsi="Arial" w:cs="Arial"/>
          <w:sz w:val="20"/>
          <w:szCs w:val="20"/>
        </w:rPr>
        <w:t>he administration and accountability team partnered with DRC</w:t>
      </w:r>
      <w:r w:rsidRPr="00544244">
        <w:rPr>
          <w:rFonts w:ascii="Arial" w:hAnsi="Arial" w:cs="Arial"/>
          <w:sz w:val="20"/>
          <w:szCs w:val="20"/>
        </w:rPr>
        <w:t xml:space="preserve">-McGraw-Hill to provide </w:t>
      </w:r>
      <w:r w:rsidR="0055040C" w:rsidRPr="00544244">
        <w:rPr>
          <w:rFonts w:ascii="Arial" w:hAnsi="Arial" w:cs="Arial"/>
          <w:sz w:val="20"/>
          <w:szCs w:val="20"/>
        </w:rPr>
        <w:t>TABE testing tech</w:t>
      </w:r>
      <w:r w:rsidRPr="00544244">
        <w:rPr>
          <w:rFonts w:ascii="Arial" w:hAnsi="Arial" w:cs="Arial"/>
          <w:sz w:val="20"/>
          <w:szCs w:val="20"/>
        </w:rPr>
        <w:t xml:space="preserve">nical assistance and to </w:t>
      </w:r>
      <w:r w:rsidR="0055040C" w:rsidRPr="00544244">
        <w:rPr>
          <w:rFonts w:ascii="Arial" w:hAnsi="Arial" w:cs="Arial"/>
          <w:sz w:val="20"/>
          <w:szCs w:val="20"/>
        </w:rPr>
        <w:t>re</w:t>
      </w:r>
      <w:r w:rsidR="00163164" w:rsidRPr="00544244">
        <w:rPr>
          <w:rFonts w:ascii="Arial" w:hAnsi="Arial" w:cs="Arial"/>
          <w:sz w:val="20"/>
          <w:szCs w:val="20"/>
        </w:rPr>
        <w:t>i</w:t>
      </w:r>
      <w:r w:rsidR="0055040C" w:rsidRPr="00544244">
        <w:rPr>
          <w:rFonts w:ascii="Arial" w:hAnsi="Arial" w:cs="Arial"/>
          <w:sz w:val="20"/>
          <w:szCs w:val="20"/>
        </w:rPr>
        <w:t>nforce appropriate testing protocol.</w:t>
      </w:r>
      <w:r w:rsidR="00163164" w:rsidRPr="00544244">
        <w:rPr>
          <w:rFonts w:ascii="Arial" w:hAnsi="Arial" w:cs="Arial"/>
          <w:sz w:val="20"/>
          <w:szCs w:val="20"/>
        </w:rPr>
        <w:t xml:space="preserve"> </w:t>
      </w:r>
      <w:r w:rsidR="002D7389" w:rsidRPr="00544244">
        <w:rPr>
          <w:rFonts w:ascii="Arial" w:hAnsi="Arial" w:cs="Arial"/>
          <w:sz w:val="20"/>
          <w:szCs w:val="20"/>
        </w:rPr>
        <w:t>T</w:t>
      </w:r>
      <w:r w:rsidR="0055040C" w:rsidRPr="00544244">
        <w:rPr>
          <w:rFonts w:ascii="Arial" w:hAnsi="Arial" w:cs="Arial"/>
          <w:sz w:val="20"/>
          <w:szCs w:val="20"/>
        </w:rPr>
        <w:t>welve</w:t>
      </w:r>
      <w:r w:rsidRPr="00544244">
        <w:rPr>
          <w:rFonts w:ascii="Arial" w:hAnsi="Arial" w:cs="Arial"/>
          <w:sz w:val="20"/>
          <w:szCs w:val="20"/>
        </w:rPr>
        <w:t xml:space="preserve"> </w:t>
      </w:r>
      <w:r w:rsidR="0055040C" w:rsidRPr="00544244">
        <w:rPr>
          <w:rFonts w:ascii="Arial" w:hAnsi="Arial" w:cs="Arial"/>
          <w:sz w:val="20"/>
          <w:szCs w:val="20"/>
        </w:rPr>
        <w:t>face-to-face</w:t>
      </w:r>
      <w:r w:rsidR="002D7389" w:rsidRPr="00544244">
        <w:rPr>
          <w:rFonts w:ascii="Arial" w:hAnsi="Arial" w:cs="Arial"/>
          <w:sz w:val="20"/>
          <w:szCs w:val="20"/>
        </w:rPr>
        <w:t>,</w:t>
      </w:r>
      <w:r w:rsidR="0055040C" w:rsidRPr="00544244">
        <w:rPr>
          <w:rFonts w:ascii="Arial" w:hAnsi="Arial" w:cs="Arial"/>
          <w:sz w:val="20"/>
          <w:szCs w:val="20"/>
        </w:rPr>
        <w:t xml:space="preserve"> half-day trainings (total of six</w:t>
      </w:r>
      <w:r w:rsidRPr="00544244">
        <w:rPr>
          <w:rFonts w:ascii="Arial" w:hAnsi="Arial" w:cs="Arial"/>
          <w:sz w:val="20"/>
          <w:szCs w:val="20"/>
        </w:rPr>
        <w:t xml:space="preserve"> </w:t>
      </w:r>
      <w:r w:rsidR="0055040C" w:rsidRPr="00544244">
        <w:rPr>
          <w:rFonts w:ascii="Arial" w:hAnsi="Arial" w:cs="Arial"/>
          <w:sz w:val="20"/>
          <w:szCs w:val="20"/>
        </w:rPr>
        <w:t>full days) were led by</w:t>
      </w:r>
      <w:r w:rsidR="002D7389" w:rsidRPr="00544244">
        <w:rPr>
          <w:rFonts w:ascii="Arial" w:hAnsi="Arial" w:cs="Arial"/>
          <w:sz w:val="20"/>
          <w:szCs w:val="20"/>
        </w:rPr>
        <w:t xml:space="preserve"> both</w:t>
      </w:r>
      <w:r w:rsidR="0055040C" w:rsidRPr="00544244">
        <w:rPr>
          <w:rFonts w:ascii="Arial" w:hAnsi="Arial" w:cs="Arial"/>
          <w:sz w:val="20"/>
          <w:szCs w:val="20"/>
        </w:rPr>
        <w:t xml:space="preserve"> a DRC and a KYAE re</w:t>
      </w:r>
      <w:r w:rsidRPr="00544244">
        <w:rPr>
          <w:rFonts w:ascii="Arial" w:hAnsi="Arial" w:cs="Arial"/>
          <w:sz w:val="20"/>
          <w:szCs w:val="20"/>
        </w:rPr>
        <w:t xml:space="preserve">gional representative. KYAE </w:t>
      </w:r>
      <w:r w:rsidR="0055040C" w:rsidRPr="00544244">
        <w:rPr>
          <w:rFonts w:ascii="Arial" w:hAnsi="Arial" w:cs="Arial"/>
          <w:sz w:val="20"/>
          <w:szCs w:val="20"/>
        </w:rPr>
        <w:t xml:space="preserve">also </w:t>
      </w:r>
      <w:r w:rsidR="002D7389" w:rsidRPr="00544244">
        <w:rPr>
          <w:rFonts w:ascii="Arial" w:hAnsi="Arial" w:cs="Arial"/>
          <w:sz w:val="20"/>
          <w:szCs w:val="20"/>
        </w:rPr>
        <w:t xml:space="preserve">required </w:t>
      </w:r>
      <w:r w:rsidR="0055040C" w:rsidRPr="00544244">
        <w:rPr>
          <w:rFonts w:ascii="Arial" w:hAnsi="Arial" w:cs="Arial"/>
          <w:sz w:val="20"/>
          <w:szCs w:val="20"/>
        </w:rPr>
        <w:t>any person administering a TABE test to be certified through the DRC-McGraw-Hill TABE testing</w:t>
      </w:r>
      <w:r w:rsidR="0010651D" w:rsidRPr="00544244">
        <w:rPr>
          <w:rFonts w:ascii="Arial" w:hAnsi="Arial" w:cs="Arial"/>
          <w:sz w:val="20"/>
          <w:szCs w:val="20"/>
        </w:rPr>
        <w:t xml:space="preserve"> certification process. Similarly, </w:t>
      </w:r>
      <w:r w:rsidR="0055040C" w:rsidRPr="00544244">
        <w:rPr>
          <w:rFonts w:ascii="Arial" w:hAnsi="Arial" w:cs="Arial"/>
          <w:sz w:val="20"/>
          <w:szCs w:val="20"/>
        </w:rPr>
        <w:t xml:space="preserve">joint policy </w:t>
      </w:r>
      <w:r w:rsidR="0010651D" w:rsidRPr="00544244">
        <w:rPr>
          <w:rFonts w:ascii="Arial" w:hAnsi="Arial" w:cs="Arial"/>
          <w:sz w:val="20"/>
          <w:szCs w:val="20"/>
        </w:rPr>
        <w:t xml:space="preserve">was issued </w:t>
      </w:r>
      <w:r w:rsidR="0055040C" w:rsidRPr="00544244">
        <w:rPr>
          <w:rFonts w:ascii="Arial" w:hAnsi="Arial" w:cs="Arial"/>
          <w:sz w:val="20"/>
          <w:szCs w:val="20"/>
        </w:rPr>
        <w:t>with our core WIOA partners</w:t>
      </w:r>
      <w:r w:rsidR="0010651D" w:rsidRPr="00544244">
        <w:rPr>
          <w:rFonts w:ascii="Arial" w:hAnsi="Arial" w:cs="Arial"/>
          <w:sz w:val="20"/>
          <w:szCs w:val="20"/>
        </w:rPr>
        <w:t xml:space="preserve">, requiring </w:t>
      </w:r>
      <w:r w:rsidR="002D7389" w:rsidRPr="00544244">
        <w:rPr>
          <w:rFonts w:ascii="Arial" w:hAnsi="Arial" w:cs="Arial"/>
          <w:sz w:val="20"/>
          <w:szCs w:val="20"/>
        </w:rPr>
        <w:t xml:space="preserve">that </w:t>
      </w:r>
      <w:r w:rsidR="0055040C" w:rsidRPr="00544244">
        <w:rPr>
          <w:rFonts w:ascii="Arial" w:hAnsi="Arial" w:cs="Arial"/>
          <w:sz w:val="20"/>
          <w:szCs w:val="20"/>
        </w:rPr>
        <w:t>any partner staff person who administers a TABE test</w:t>
      </w:r>
      <w:r w:rsidR="0010651D" w:rsidRPr="00544244">
        <w:rPr>
          <w:rFonts w:ascii="Arial" w:hAnsi="Arial" w:cs="Arial"/>
          <w:sz w:val="20"/>
          <w:szCs w:val="20"/>
        </w:rPr>
        <w:t xml:space="preserve"> shall</w:t>
      </w:r>
      <w:r w:rsidR="0055040C" w:rsidRPr="00544244">
        <w:rPr>
          <w:rFonts w:ascii="Arial" w:hAnsi="Arial" w:cs="Arial"/>
          <w:sz w:val="20"/>
          <w:szCs w:val="20"/>
        </w:rPr>
        <w:t xml:space="preserve"> also be a certified test administrator through this same process.</w:t>
      </w:r>
    </w:p>
    <w:p w14:paraId="596D3FEF" w14:textId="77777777" w:rsidR="0055040C" w:rsidRPr="00544244" w:rsidRDefault="0055040C" w:rsidP="0055040C">
      <w:pPr>
        <w:spacing w:line="240" w:lineRule="auto"/>
        <w:ind w:firstLine="720"/>
        <w:contextualSpacing/>
        <w:rPr>
          <w:rFonts w:ascii="Arial" w:hAnsi="Arial" w:cs="Arial"/>
          <w:sz w:val="20"/>
          <w:szCs w:val="20"/>
        </w:rPr>
      </w:pPr>
    </w:p>
    <w:p w14:paraId="4F3A9CCC" w14:textId="3B10C8EF" w:rsidR="0055040C" w:rsidRPr="00544244" w:rsidRDefault="002D7389" w:rsidP="0010651D">
      <w:pPr>
        <w:spacing w:line="240" w:lineRule="auto"/>
        <w:ind w:firstLine="720"/>
        <w:contextualSpacing/>
        <w:rPr>
          <w:rFonts w:ascii="Arial" w:hAnsi="Arial" w:cs="Arial"/>
          <w:sz w:val="20"/>
          <w:szCs w:val="20"/>
        </w:rPr>
      </w:pPr>
      <w:r w:rsidRPr="00544244">
        <w:rPr>
          <w:rFonts w:ascii="Arial" w:hAnsi="Arial" w:cs="Arial"/>
          <w:sz w:val="20"/>
          <w:szCs w:val="20"/>
        </w:rPr>
        <w:t>During FY16-17</w:t>
      </w:r>
      <w:r w:rsidR="0055040C" w:rsidRPr="00544244">
        <w:rPr>
          <w:rFonts w:ascii="Arial" w:hAnsi="Arial" w:cs="Arial"/>
          <w:sz w:val="20"/>
          <w:szCs w:val="20"/>
        </w:rPr>
        <w:t>, the administration and accountability team had one</w:t>
      </w:r>
      <w:r w:rsidR="0010651D" w:rsidRPr="00544244">
        <w:rPr>
          <w:rFonts w:ascii="Arial" w:hAnsi="Arial" w:cs="Arial"/>
          <w:sz w:val="20"/>
          <w:szCs w:val="20"/>
        </w:rPr>
        <w:t xml:space="preserve"> </w:t>
      </w:r>
      <w:r w:rsidR="0055040C" w:rsidRPr="00544244">
        <w:rPr>
          <w:rFonts w:ascii="Arial" w:hAnsi="Arial" w:cs="Arial"/>
          <w:sz w:val="20"/>
          <w:szCs w:val="20"/>
        </w:rPr>
        <w:t xml:space="preserve">half-day and </w:t>
      </w:r>
      <w:r w:rsidR="00DD056B" w:rsidRPr="00544244">
        <w:rPr>
          <w:rFonts w:ascii="Arial" w:hAnsi="Arial" w:cs="Arial"/>
          <w:sz w:val="20"/>
          <w:szCs w:val="20"/>
        </w:rPr>
        <w:t>two full</w:t>
      </w:r>
      <w:r w:rsidR="0055040C" w:rsidRPr="00544244">
        <w:rPr>
          <w:rFonts w:ascii="Arial" w:hAnsi="Arial" w:cs="Arial"/>
          <w:sz w:val="20"/>
          <w:szCs w:val="20"/>
        </w:rPr>
        <w:t>-day face-to-face technical assistance trainings for all adult education directors. These events were coupled with a full</w:t>
      </w:r>
      <w:r w:rsidR="0001799D" w:rsidRPr="00544244">
        <w:rPr>
          <w:rFonts w:ascii="Arial" w:hAnsi="Arial" w:cs="Arial"/>
          <w:sz w:val="20"/>
          <w:szCs w:val="20"/>
        </w:rPr>
        <w:t xml:space="preserve"> </w:t>
      </w:r>
      <w:r w:rsidR="0055040C" w:rsidRPr="00544244">
        <w:rPr>
          <w:rFonts w:ascii="Arial" w:hAnsi="Arial" w:cs="Arial"/>
          <w:sz w:val="20"/>
          <w:szCs w:val="20"/>
        </w:rPr>
        <w:t>day of professional develop</w:t>
      </w:r>
      <w:r w:rsidR="0001799D" w:rsidRPr="00544244">
        <w:rPr>
          <w:rFonts w:ascii="Arial" w:hAnsi="Arial" w:cs="Arial"/>
          <w:sz w:val="20"/>
          <w:szCs w:val="20"/>
        </w:rPr>
        <w:t>ment</w:t>
      </w:r>
      <w:r w:rsidR="0055040C" w:rsidRPr="00544244">
        <w:rPr>
          <w:rFonts w:ascii="Arial" w:hAnsi="Arial" w:cs="Arial"/>
          <w:sz w:val="20"/>
          <w:szCs w:val="20"/>
        </w:rPr>
        <w:t xml:space="preserve"> training and</w:t>
      </w:r>
      <w:r w:rsidR="0001799D" w:rsidRPr="00544244">
        <w:rPr>
          <w:rFonts w:ascii="Arial" w:hAnsi="Arial" w:cs="Arial"/>
          <w:sz w:val="20"/>
          <w:szCs w:val="20"/>
        </w:rPr>
        <w:t xml:space="preserve"> were</w:t>
      </w:r>
      <w:r w:rsidR="0055040C" w:rsidRPr="00544244">
        <w:rPr>
          <w:rFonts w:ascii="Arial" w:hAnsi="Arial" w:cs="Arial"/>
          <w:sz w:val="20"/>
          <w:szCs w:val="20"/>
        </w:rPr>
        <w:t>, in combination, referred to as the Professional Development Institute</w:t>
      </w:r>
      <w:r w:rsidR="0010651D" w:rsidRPr="00544244">
        <w:rPr>
          <w:rFonts w:ascii="Arial" w:hAnsi="Arial" w:cs="Arial"/>
          <w:sz w:val="20"/>
          <w:szCs w:val="20"/>
        </w:rPr>
        <w:t xml:space="preserve"> (PDI)</w:t>
      </w:r>
      <w:r w:rsidR="0055040C" w:rsidRPr="00544244">
        <w:rPr>
          <w:rFonts w:ascii="Arial" w:hAnsi="Arial" w:cs="Arial"/>
          <w:sz w:val="20"/>
          <w:szCs w:val="20"/>
        </w:rPr>
        <w:t xml:space="preserve">. At these technical assistance trainings, a wide variety of items were discussed. As a highlight, the first training include two panel discussions: 1) </w:t>
      </w:r>
      <w:r w:rsidR="0055040C" w:rsidRPr="00544244">
        <w:rPr>
          <w:rFonts w:ascii="Arial" w:hAnsi="Arial" w:cs="Arial"/>
          <w:i/>
          <w:sz w:val="20"/>
          <w:szCs w:val="20"/>
        </w:rPr>
        <w:t>Partnerships</w:t>
      </w:r>
      <w:r w:rsidR="0055040C" w:rsidRPr="00544244">
        <w:rPr>
          <w:rFonts w:ascii="Arial" w:hAnsi="Arial" w:cs="Arial"/>
          <w:sz w:val="20"/>
          <w:szCs w:val="20"/>
        </w:rPr>
        <w:t xml:space="preserve"> </w:t>
      </w:r>
      <w:r w:rsidR="0055040C" w:rsidRPr="00544244">
        <w:rPr>
          <w:rFonts w:ascii="Arial" w:hAnsi="Arial" w:cs="Arial"/>
          <w:i/>
          <w:sz w:val="20"/>
          <w:szCs w:val="20"/>
        </w:rPr>
        <w:t>with Title II</w:t>
      </w:r>
      <w:r w:rsidR="0001799D" w:rsidRPr="00544244">
        <w:rPr>
          <w:rFonts w:ascii="Arial" w:hAnsi="Arial" w:cs="Arial"/>
          <w:sz w:val="20"/>
          <w:szCs w:val="20"/>
        </w:rPr>
        <w:t>,</w:t>
      </w:r>
      <w:r w:rsidR="0010651D" w:rsidRPr="00544244">
        <w:rPr>
          <w:rFonts w:ascii="Arial" w:hAnsi="Arial" w:cs="Arial"/>
          <w:sz w:val="20"/>
          <w:szCs w:val="20"/>
        </w:rPr>
        <w:t xml:space="preserve"> with KYAE </w:t>
      </w:r>
      <w:r w:rsidR="0001799D" w:rsidRPr="00544244">
        <w:rPr>
          <w:rFonts w:ascii="Arial" w:hAnsi="Arial" w:cs="Arial"/>
          <w:sz w:val="20"/>
          <w:szCs w:val="20"/>
        </w:rPr>
        <w:t>a</w:t>
      </w:r>
      <w:r w:rsidR="0010651D" w:rsidRPr="00544244">
        <w:rPr>
          <w:rFonts w:ascii="Arial" w:hAnsi="Arial" w:cs="Arial"/>
          <w:sz w:val="20"/>
          <w:szCs w:val="20"/>
        </w:rPr>
        <w:t xml:space="preserve">dministration and </w:t>
      </w:r>
      <w:r w:rsidR="0001799D" w:rsidRPr="00544244">
        <w:rPr>
          <w:rFonts w:ascii="Arial" w:hAnsi="Arial" w:cs="Arial"/>
          <w:sz w:val="20"/>
          <w:szCs w:val="20"/>
        </w:rPr>
        <w:t>a</w:t>
      </w:r>
      <w:r w:rsidR="0010651D" w:rsidRPr="00544244">
        <w:rPr>
          <w:rFonts w:ascii="Arial" w:hAnsi="Arial" w:cs="Arial"/>
          <w:sz w:val="20"/>
          <w:szCs w:val="20"/>
        </w:rPr>
        <w:t>ccountability</w:t>
      </w:r>
      <w:r w:rsidR="0055040C" w:rsidRPr="00544244">
        <w:rPr>
          <w:rFonts w:ascii="Arial" w:hAnsi="Arial" w:cs="Arial"/>
          <w:sz w:val="20"/>
          <w:szCs w:val="20"/>
        </w:rPr>
        <w:t xml:space="preserve"> </w:t>
      </w:r>
      <w:r w:rsidR="0001799D" w:rsidRPr="00544244">
        <w:rPr>
          <w:rFonts w:ascii="Arial" w:hAnsi="Arial" w:cs="Arial"/>
          <w:sz w:val="20"/>
          <w:szCs w:val="20"/>
        </w:rPr>
        <w:t>e</w:t>
      </w:r>
      <w:r w:rsidR="0055040C" w:rsidRPr="00544244">
        <w:rPr>
          <w:rFonts w:ascii="Arial" w:hAnsi="Arial" w:cs="Arial"/>
          <w:sz w:val="20"/>
          <w:szCs w:val="20"/>
        </w:rPr>
        <w:t>xe</w:t>
      </w:r>
      <w:r w:rsidR="0010651D" w:rsidRPr="00544244">
        <w:rPr>
          <w:rFonts w:ascii="Arial" w:hAnsi="Arial" w:cs="Arial"/>
          <w:sz w:val="20"/>
          <w:szCs w:val="20"/>
        </w:rPr>
        <w:t xml:space="preserve">cutive </w:t>
      </w:r>
      <w:r w:rsidR="0001799D" w:rsidRPr="00544244">
        <w:rPr>
          <w:rFonts w:ascii="Arial" w:hAnsi="Arial" w:cs="Arial"/>
          <w:sz w:val="20"/>
          <w:szCs w:val="20"/>
        </w:rPr>
        <w:t>d</w:t>
      </w:r>
      <w:r w:rsidR="0010651D" w:rsidRPr="00544244">
        <w:rPr>
          <w:rFonts w:ascii="Arial" w:hAnsi="Arial" w:cs="Arial"/>
          <w:sz w:val="20"/>
          <w:szCs w:val="20"/>
        </w:rPr>
        <w:t xml:space="preserve">irector </w:t>
      </w:r>
      <w:r w:rsidR="0055040C" w:rsidRPr="00544244">
        <w:rPr>
          <w:rFonts w:ascii="Arial" w:hAnsi="Arial" w:cs="Arial"/>
          <w:sz w:val="20"/>
          <w:szCs w:val="20"/>
        </w:rPr>
        <w:t xml:space="preserve">and </w:t>
      </w:r>
      <w:r w:rsidR="0010651D" w:rsidRPr="00544244">
        <w:rPr>
          <w:rFonts w:ascii="Arial" w:hAnsi="Arial" w:cs="Arial"/>
          <w:sz w:val="20"/>
          <w:szCs w:val="20"/>
        </w:rPr>
        <w:t xml:space="preserve">Department of Workforce Investment agency </w:t>
      </w:r>
      <w:r w:rsidR="0001799D" w:rsidRPr="00544244">
        <w:rPr>
          <w:rFonts w:ascii="Arial" w:hAnsi="Arial" w:cs="Arial"/>
          <w:sz w:val="20"/>
          <w:szCs w:val="20"/>
        </w:rPr>
        <w:t>c</w:t>
      </w:r>
      <w:r w:rsidR="0010651D" w:rsidRPr="00544244">
        <w:rPr>
          <w:rFonts w:ascii="Arial" w:hAnsi="Arial" w:cs="Arial"/>
          <w:sz w:val="20"/>
          <w:szCs w:val="20"/>
        </w:rPr>
        <w:t>ommissioner</w:t>
      </w:r>
      <w:r w:rsidR="0055040C" w:rsidRPr="00544244">
        <w:rPr>
          <w:rFonts w:ascii="Arial" w:hAnsi="Arial" w:cs="Arial"/>
          <w:sz w:val="20"/>
          <w:szCs w:val="20"/>
        </w:rPr>
        <w:t xml:space="preserve"> and 2) </w:t>
      </w:r>
      <w:r w:rsidR="0055040C" w:rsidRPr="00544244">
        <w:rPr>
          <w:rFonts w:ascii="Arial" w:hAnsi="Arial" w:cs="Arial"/>
          <w:i/>
          <w:sz w:val="20"/>
          <w:szCs w:val="20"/>
        </w:rPr>
        <w:t>Integrated Education and Training</w:t>
      </w:r>
      <w:r w:rsidR="0055040C" w:rsidRPr="00544244">
        <w:rPr>
          <w:rFonts w:ascii="Arial" w:hAnsi="Arial" w:cs="Arial"/>
          <w:sz w:val="20"/>
          <w:szCs w:val="20"/>
        </w:rPr>
        <w:t xml:space="preserve"> </w:t>
      </w:r>
      <w:r w:rsidR="0055040C" w:rsidRPr="00544244">
        <w:rPr>
          <w:rFonts w:ascii="Arial" w:hAnsi="Arial" w:cs="Arial"/>
          <w:i/>
          <w:sz w:val="20"/>
          <w:szCs w:val="20"/>
        </w:rPr>
        <w:t>Models</w:t>
      </w:r>
      <w:r w:rsidR="0001799D" w:rsidRPr="00544244">
        <w:rPr>
          <w:rFonts w:ascii="Arial" w:hAnsi="Arial" w:cs="Arial"/>
          <w:sz w:val="20"/>
          <w:szCs w:val="20"/>
        </w:rPr>
        <w:t>,</w:t>
      </w:r>
      <w:r w:rsidR="0010651D" w:rsidRPr="00544244">
        <w:rPr>
          <w:rFonts w:ascii="Arial" w:hAnsi="Arial" w:cs="Arial"/>
          <w:sz w:val="20"/>
          <w:szCs w:val="20"/>
        </w:rPr>
        <w:t xml:space="preserve"> with </w:t>
      </w:r>
      <w:r w:rsidR="0001799D" w:rsidRPr="00544244">
        <w:rPr>
          <w:rFonts w:ascii="Arial" w:hAnsi="Arial" w:cs="Arial"/>
          <w:sz w:val="20"/>
          <w:szCs w:val="20"/>
        </w:rPr>
        <w:t>KYAE</w:t>
      </w:r>
      <w:r w:rsidR="0010651D" w:rsidRPr="00544244">
        <w:rPr>
          <w:rFonts w:ascii="Arial" w:hAnsi="Arial" w:cs="Arial"/>
          <w:sz w:val="20"/>
          <w:szCs w:val="20"/>
        </w:rPr>
        <w:t xml:space="preserve"> </w:t>
      </w:r>
      <w:r w:rsidR="0001799D" w:rsidRPr="00544244">
        <w:rPr>
          <w:rFonts w:ascii="Arial" w:hAnsi="Arial" w:cs="Arial"/>
          <w:sz w:val="20"/>
          <w:szCs w:val="20"/>
        </w:rPr>
        <w:t>s</w:t>
      </w:r>
      <w:r w:rsidR="0010651D" w:rsidRPr="00544244">
        <w:rPr>
          <w:rFonts w:ascii="Arial" w:hAnsi="Arial" w:cs="Arial"/>
          <w:sz w:val="20"/>
          <w:szCs w:val="20"/>
        </w:rPr>
        <w:t>tate</w:t>
      </w:r>
      <w:r w:rsidR="000806F4" w:rsidRPr="00544244">
        <w:rPr>
          <w:rFonts w:ascii="Arial" w:hAnsi="Arial" w:cs="Arial"/>
          <w:sz w:val="20"/>
          <w:szCs w:val="20"/>
        </w:rPr>
        <w:t xml:space="preserve"> d</w:t>
      </w:r>
      <w:r w:rsidR="0010651D" w:rsidRPr="00544244">
        <w:rPr>
          <w:rFonts w:ascii="Arial" w:hAnsi="Arial" w:cs="Arial"/>
          <w:sz w:val="20"/>
          <w:szCs w:val="20"/>
        </w:rPr>
        <w:t>irector</w:t>
      </w:r>
      <w:r w:rsidR="0055040C" w:rsidRPr="00544244">
        <w:rPr>
          <w:rFonts w:ascii="Arial" w:hAnsi="Arial" w:cs="Arial"/>
          <w:sz w:val="20"/>
          <w:szCs w:val="20"/>
        </w:rPr>
        <w:t xml:space="preserve"> </w:t>
      </w:r>
      <w:r w:rsidR="0010651D" w:rsidRPr="00544244">
        <w:rPr>
          <w:rFonts w:ascii="Arial" w:hAnsi="Arial" w:cs="Arial"/>
          <w:sz w:val="20"/>
          <w:szCs w:val="20"/>
        </w:rPr>
        <w:t xml:space="preserve">and </w:t>
      </w:r>
      <w:r w:rsidR="0055040C" w:rsidRPr="00544244">
        <w:rPr>
          <w:rFonts w:ascii="Arial" w:hAnsi="Arial" w:cs="Arial"/>
          <w:sz w:val="20"/>
          <w:szCs w:val="20"/>
        </w:rPr>
        <w:t>Kentucky Community and Technical College Syst</w:t>
      </w:r>
      <w:r w:rsidR="0010651D" w:rsidRPr="00544244">
        <w:rPr>
          <w:rFonts w:ascii="Arial" w:hAnsi="Arial" w:cs="Arial"/>
          <w:sz w:val="20"/>
          <w:szCs w:val="20"/>
        </w:rPr>
        <w:t xml:space="preserve">em </w:t>
      </w:r>
      <w:r w:rsidR="0001799D" w:rsidRPr="00544244">
        <w:rPr>
          <w:rFonts w:ascii="Arial" w:hAnsi="Arial" w:cs="Arial"/>
          <w:sz w:val="20"/>
          <w:szCs w:val="20"/>
        </w:rPr>
        <w:t>v</w:t>
      </w:r>
      <w:r w:rsidR="0010651D" w:rsidRPr="00544244">
        <w:rPr>
          <w:rFonts w:ascii="Arial" w:hAnsi="Arial" w:cs="Arial"/>
          <w:sz w:val="20"/>
          <w:szCs w:val="20"/>
        </w:rPr>
        <w:t xml:space="preserve">ice </w:t>
      </w:r>
      <w:r w:rsidR="0001799D" w:rsidRPr="00544244">
        <w:rPr>
          <w:rFonts w:ascii="Arial" w:hAnsi="Arial" w:cs="Arial"/>
          <w:sz w:val="20"/>
          <w:szCs w:val="20"/>
        </w:rPr>
        <w:t>c</w:t>
      </w:r>
      <w:r w:rsidR="0010651D" w:rsidRPr="00544244">
        <w:rPr>
          <w:rFonts w:ascii="Arial" w:hAnsi="Arial" w:cs="Arial"/>
          <w:sz w:val="20"/>
          <w:szCs w:val="20"/>
        </w:rPr>
        <w:t>hancellor.</w:t>
      </w:r>
    </w:p>
    <w:p w14:paraId="169E2A4F" w14:textId="77777777" w:rsidR="0010651D" w:rsidRPr="00544244" w:rsidRDefault="0010651D" w:rsidP="0010651D">
      <w:pPr>
        <w:spacing w:line="240" w:lineRule="auto"/>
        <w:ind w:firstLine="720"/>
        <w:contextualSpacing/>
        <w:rPr>
          <w:rFonts w:ascii="Arial" w:hAnsi="Arial" w:cs="Arial"/>
          <w:sz w:val="20"/>
          <w:szCs w:val="20"/>
        </w:rPr>
      </w:pPr>
    </w:p>
    <w:p w14:paraId="4CC9D744" w14:textId="58A2343D" w:rsidR="0055040C" w:rsidRPr="00544244" w:rsidRDefault="0055040C" w:rsidP="0055040C">
      <w:pPr>
        <w:spacing w:line="240" w:lineRule="auto"/>
        <w:ind w:firstLine="720"/>
        <w:contextualSpacing/>
        <w:rPr>
          <w:rFonts w:ascii="Arial" w:hAnsi="Arial" w:cs="Arial"/>
          <w:sz w:val="20"/>
          <w:szCs w:val="20"/>
        </w:rPr>
      </w:pPr>
      <w:r w:rsidRPr="00544244">
        <w:rPr>
          <w:rFonts w:ascii="Arial" w:hAnsi="Arial" w:cs="Arial"/>
          <w:sz w:val="20"/>
          <w:szCs w:val="20"/>
        </w:rPr>
        <w:t xml:space="preserve">The </w:t>
      </w:r>
      <w:r w:rsidR="0001799D" w:rsidRPr="00544244">
        <w:rPr>
          <w:rFonts w:ascii="Arial" w:hAnsi="Arial" w:cs="Arial"/>
          <w:sz w:val="20"/>
          <w:szCs w:val="20"/>
        </w:rPr>
        <w:t xml:space="preserve">administration and accountability portion of the </w:t>
      </w:r>
      <w:r w:rsidRPr="00544244">
        <w:rPr>
          <w:rFonts w:ascii="Arial" w:hAnsi="Arial" w:cs="Arial"/>
          <w:sz w:val="20"/>
          <w:szCs w:val="20"/>
        </w:rPr>
        <w:t>second PDI focused on the WIOA Title II legislation (e.g., adult education and literacy activities, Integrated English Language Civics, One Stop Partnerships and Infrastructure, etc.) and performance and accountability measures (Reportable Individuals and Participants, Program Entry and Exit, Periods of Participation, Performance Indicators and Participant Exclusions, etc.)</w:t>
      </w:r>
      <w:r w:rsidR="0060345A" w:rsidRPr="00544244">
        <w:rPr>
          <w:rFonts w:ascii="Arial" w:hAnsi="Arial" w:cs="Arial"/>
          <w:sz w:val="20"/>
          <w:szCs w:val="20"/>
        </w:rPr>
        <w:t>,</w:t>
      </w:r>
      <w:r w:rsidRPr="00544244">
        <w:rPr>
          <w:rFonts w:ascii="Arial" w:hAnsi="Arial" w:cs="Arial"/>
          <w:sz w:val="20"/>
          <w:szCs w:val="20"/>
        </w:rPr>
        <w:t xml:space="preserve"> along with case studies. The content for this training was primarily derived from the </w:t>
      </w:r>
      <w:r w:rsidR="0060345A" w:rsidRPr="00544244">
        <w:rPr>
          <w:rFonts w:ascii="Arial" w:hAnsi="Arial" w:cs="Arial"/>
          <w:sz w:val="20"/>
          <w:szCs w:val="20"/>
        </w:rPr>
        <w:t xml:space="preserve">OCTAE’s </w:t>
      </w:r>
      <w:r w:rsidRPr="00544244">
        <w:rPr>
          <w:rFonts w:ascii="Arial" w:hAnsi="Arial" w:cs="Arial"/>
          <w:sz w:val="20"/>
          <w:szCs w:val="20"/>
        </w:rPr>
        <w:t>State Directors Meeting and LEAP II. Following this training</w:t>
      </w:r>
      <w:r w:rsidR="00163164" w:rsidRPr="00544244">
        <w:rPr>
          <w:rFonts w:ascii="Arial" w:hAnsi="Arial" w:cs="Arial"/>
          <w:sz w:val="20"/>
          <w:szCs w:val="20"/>
        </w:rPr>
        <w:t>,</w:t>
      </w:r>
      <w:r w:rsidRPr="00544244">
        <w:rPr>
          <w:rFonts w:ascii="Arial" w:hAnsi="Arial" w:cs="Arial"/>
          <w:sz w:val="20"/>
          <w:szCs w:val="20"/>
        </w:rPr>
        <w:t xml:space="preserve"> all local providers were sent a “WIOA checklist” and self-evaluated the level of compliance their program had with WIOA statu</w:t>
      </w:r>
      <w:r w:rsidR="00163164" w:rsidRPr="00544244">
        <w:rPr>
          <w:rFonts w:ascii="Arial" w:hAnsi="Arial" w:cs="Arial"/>
          <w:sz w:val="20"/>
          <w:szCs w:val="20"/>
        </w:rPr>
        <w:t>t</w:t>
      </w:r>
      <w:r w:rsidRPr="00544244">
        <w:rPr>
          <w:rFonts w:ascii="Arial" w:hAnsi="Arial" w:cs="Arial"/>
          <w:sz w:val="20"/>
          <w:szCs w:val="20"/>
        </w:rPr>
        <w:t>e and regulations. Any program that was not in compliance worked with their regional associate to come into compliance. Additionally, following this training for all directors, the regional associates went across the state delivering</w:t>
      </w:r>
      <w:r w:rsidR="0060345A" w:rsidRPr="00544244">
        <w:rPr>
          <w:rFonts w:ascii="Arial" w:hAnsi="Arial" w:cs="Arial"/>
          <w:sz w:val="20"/>
          <w:szCs w:val="20"/>
        </w:rPr>
        <w:t xml:space="preserve"> modified </w:t>
      </w:r>
      <w:r w:rsidRPr="00544244">
        <w:rPr>
          <w:rFonts w:ascii="Arial" w:hAnsi="Arial" w:cs="Arial"/>
          <w:sz w:val="20"/>
          <w:szCs w:val="20"/>
        </w:rPr>
        <w:t>WIOA Title II legislation</w:t>
      </w:r>
      <w:r w:rsidR="0060345A" w:rsidRPr="00544244">
        <w:rPr>
          <w:rFonts w:ascii="Arial" w:hAnsi="Arial" w:cs="Arial"/>
          <w:sz w:val="20"/>
          <w:szCs w:val="20"/>
        </w:rPr>
        <w:t xml:space="preserve"> session</w:t>
      </w:r>
      <w:r w:rsidR="00163164" w:rsidRPr="00544244">
        <w:rPr>
          <w:rFonts w:ascii="Arial" w:hAnsi="Arial" w:cs="Arial"/>
          <w:sz w:val="20"/>
          <w:szCs w:val="20"/>
        </w:rPr>
        <w:t>s</w:t>
      </w:r>
      <w:r w:rsidRPr="00544244">
        <w:rPr>
          <w:rFonts w:ascii="Arial" w:hAnsi="Arial" w:cs="Arial"/>
          <w:sz w:val="20"/>
          <w:szCs w:val="20"/>
        </w:rPr>
        <w:t xml:space="preserve"> (</w:t>
      </w:r>
      <w:r w:rsidR="0060345A" w:rsidRPr="00544244">
        <w:rPr>
          <w:rFonts w:ascii="Arial" w:hAnsi="Arial" w:cs="Arial"/>
          <w:sz w:val="20"/>
          <w:szCs w:val="20"/>
        </w:rPr>
        <w:t>described above</w:t>
      </w:r>
      <w:r w:rsidRPr="00544244">
        <w:rPr>
          <w:rFonts w:ascii="Arial" w:hAnsi="Arial" w:cs="Arial"/>
          <w:sz w:val="20"/>
          <w:szCs w:val="20"/>
        </w:rPr>
        <w:t>) and performance and accountability measures (</w:t>
      </w:r>
      <w:r w:rsidR="0060345A" w:rsidRPr="00544244">
        <w:rPr>
          <w:rFonts w:ascii="Arial" w:hAnsi="Arial" w:cs="Arial"/>
          <w:sz w:val="20"/>
          <w:szCs w:val="20"/>
        </w:rPr>
        <w:t>described above),</w:t>
      </w:r>
      <w:r w:rsidRPr="00544244">
        <w:rPr>
          <w:rFonts w:ascii="Arial" w:hAnsi="Arial" w:cs="Arial"/>
          <w:sz w:val="20"/>
          <w:szCs w:val="20"/>
        </w:rPr>
        <w:t xml:space="preserve"> along with case studies to local program staff. Thus, almost all AEF</w:t>
      </w:r>
      <w:r w:rsidR="0060345A" w:rsidRPr="00544244">
        <w:rPr>
          <w:rFonts w:ascii="Arial" w:hAnsi="Arial" w:cs="Arial"/>
          <w:sz w:val="20"/>
          <w:szCs w:val="20"/>
        </w:rPr>
        <w:t>LA</w:t>
      </w:r>
      <w:r w:rsidR="00163164" w:rsidRPr="00544244">
        <w:rPr>
          <w:rFonts w:ascii="Arial" w:hAnsi="Arial" w:cs="Arial"/>
          <w:sz w:val="20"/>
          <w:szCs w:val="20"/>
        </w:rPr>
        <w:t>-</w:t>
      </w:r>
      <w:r w:rsidR="0060345A" w:rsidRPr="00544244">
        <w:rPr>
          <w:rFonts w:ascii="Arial" w:hAnsi="Arial" w:cs="Arial"/>
          <w:sz w:val="20"/>
          <w:szCs w:val="20"/>
        </w:rPr>
        <w:t xml:space="preserve">funded local providers experienced an </w:t>
      </w:r>
      <w:r w:rsidRPr="00544244">
        <w:rPr>
          <w:rFonts w:ascii="Arial" w:hAnsi="Arial" w:cs="Arial"/>
          <w:sz w:val="20"/>
          <w:szCs w:val="20"/>
        </w:rPr>
        <w:t xml:space="preserve">intensive technical training related to WIOA legislative and programmatic expectations.  </w:t>
      </w:r>
    </w:p>
    <w:p w14:paraId="765418E0" w14:textId="77777777" w:rsidR="0060345A" w:rsidRPr="00544244" w:rsidRDefault="0060345A" w:rsidP="0055040C">
      <w:pPr>
        <w:spacing w:line="240" w:lineRule="auto"/>
        <w:ind w:firstLine="720"/>
        <w:contextualSpacing/>
        <w:rPr>
          <w:rFonts w:ascii="Arial" w:hAnsi="Arial" w:cs="Arial"/>
          <w:sz w:val="20"/>
          <w:szCs w:val="20"/>
        </w:rPr>
      </w:pPr>
    </w:p>
    <w:p w14:paraId="134B4D07" w14:textId="51BEA69D" w:rsidR="0055040C" w:rsidRPr="00544244" w:rsidRDefault="0060345A" w:rsidP="0055040C">
      <w:pPr>
        <w:spacing w:line="240" w:lineRule="auto"/>
        <w:ind w:firstLine="720"/>
        <w:contextualSpacing/>
        <w:rPr>
          <w:rFonts w:ascii="Arial" w:hAnsi="Arial" w:cs="Arial"/>
          <w:sz w:val="20"/>
          <w:szCs w:val="20"/>
        </w:rPr>
      </w:pPr>
      <w:r w:rsidRPr="00544244">
        <w:rPr>
          <w:rFonts w:ascii="Arial" w:hAnsi="Arial" w:cs="Arial"/>
          <w:sz w:val="20"/>
          <w:szCs w:val="20"/>
        </w:rPr>
        <w:t>The</w:t>
      </w:r>
      <w:r w:rsidR="003E194A" w:rsidRPr="00544244">
        <w:rPr>
          <w:rFonts w:ascii="Arial" w:hAnsi="Arial" w:cs="Arial"/>
          <w:sz w:val="20"/>
          <w:szCs w:val="20"/>
        </w:rPr>
        <w:t xml:space="preserve"> administration and accountability portion of the</w:t>
      </w:r>
      <w:r w:rsidRPr="00544244">
        <w:rPr>
          <w:rFonts w:ascii="Arial" w:hAnsi="Arial" w:cs="Arial"/>
          <w:sz w:val="20"/>
          <w:szCs w:val="20"/>
        </w:rPr>
        <w:t xml:space="preserve"> third PDI focused</w:t>
      </w:r>
      <w:r w:rsidR="0055040C" w:rsidRPr="00544244">
        <w:rPr>
          <w:rFonts w:ascii="Arial" w:hAnsi="Arial" w:cs="Arial"/>
          <w:sz w:val="20"/>
          <w:szCs w:val="20"/>
        </w:rPr>
        <w:t xml:space="preserve"> on WIOA legislation, performance and accountability, and program expectations. This training included topics on: Career Services, Integrated Education and Training Models, Common Identifier, and additional clarification around WIOA performance and accountability measures and processes. </w:t>
      </w:r>
    </w:p>
    <w:p w14:paraId="4AD6BE90" w14:textId="77777777" w:rsidR="0055040C" w:rsidRPr="00544244" w:rsidRDefault="0055040C" w:rsidP="0055040C">
      <w:pPr>
        <w:spacing w:line="240" w:lineRule="auto"/>
        <w:ind w:firstLine="720"/>
        <w:contextualSpacing/>
        <w:rPr>
          <w:rFonts w:ascii="Arial" w:hAnsi="Arial" w:cs="Arial"/>
          <w:sz w:val="20"/>
          <w:szCs w:val="20"/>
        </w:rPr>
      </w:pPr>
    </w:p>
    <w:p w14:paraId="2B597CEB" w14:textId="393F245B" w:rsidR="0055040C" w:rsidRPr="00544244" w:rsidRDefault="003E194A" w:rsidP="0055040C">
      <w:pPr>
        <w:spacing w:line="240" w:lineRule="auto"/>
        <w:ind w:firstLine="720"/>
        <w:contextualSpacing/>
        <w:rPr>
          <w:rFonts w:ascii="Arial" w:hAnsi="Arial" w:cs="Arial"/>
          <w:sz w:val="20"/>
          <w:szCs w:val="20"/>
        </w:rPr>
      </w:pPr>
      <w:r w:rsidRPr="00544244">
        <w:rPr>
          <w:rFonts w:ascii="Arial" w:hAnsi="Arial" w:cs="Arial"/>
          <w:sz w:val="20"/>
          <w:szCs w:val="20"/>
        </w:rPr>
        <w:t>Like every year, during FY16-17</w:t>
      </w:r>
      <w:r w:rsidR="0055040C" w:rsidRPr="00544244">
        <w:rPr>
          <w:rFonts w:ascii="Arial" w:hAnsi="Arial" w:cs="Arial"/>
          <w:sz w:val="20"/>
          <w:szCs w:val="20"/>
        </w:rPr>
        <w:t xml:space="preserve">, the administration and accountability team </w:t>
      </w:r>
      <w:r w:rsidRPr="00544244">
        <w:rPr>
          <w:rFonts w:ascii="Arial" w:hAnsi="Arial" w:cs="Arial"/>
          <w:sz w:val="20"/>
          <w:szCs w:val="20"/>
        </w:rPr>
        <w:t xml:space="preserve">delivered </w:t>
      </w:r>
      <w:r w:rsidR="0055040C" w:rsidRPr="00544244">
        <w:rPr>
          <w:rFonts w:ascii="Arial" w:hAnsi="Arial" w:cs="Arial"/>
          <w:sz w:val="20"/>
          <w:szCs w:val="20"/>
        </w:rPr>
        <w:t xml:space="preserve">a one-day orientation for new adult education directors. This orientation </w:t>
      </w:r>
      <w:r w:rsidRPr="00544244">
        <w:rPr>
          <w:rFonts w:ascii="Arial" w:hAnsi="Arial" w:cs="Arial"/>
          <w:sz w:val="20"/>
          <w:szCs w:val="20"/>
        </w:rPr>
        <w:t xml:space="preserve">covered </w:t>
      </w:r>
      <w:r w:rsidR="0055040C" w:rsidRPr="00544244">
        <w:rPr>
          <w:rFonts w:ascii="Arial" w:hAnsi="Arial" w:cs="Arial"/>
          <w:sz w:val="20"/>
          <w:szCs w:val="20"/>
        </w:rPr>
        <w:t>all the major aspects related to managing a local program</w:t>
      </w:r>
      <w:r w:rsidR="0060345A" w:rsidRPr="00544244">
        <w:rPr>
          <w:rFonts w:ascii="Arial" w:hAnsi="Arial" w:cs="Arial"/>
          <w:sz w:val="20"/>
          <w:szCs w:val="20"/>
        </w:rPr>
        <w:t>,</w:t>
      </w:r>
      <w:r w:rsidR="0055040C" w:rsidRPr="00544244">
        <w:rPr>
          <w:rFonts w:ascii="Arial" w:hAnsi="Arial" w:cs="Arial"/>
          <w:sz w:val="20"/>
          <w:szCs w:val="20"/>
        </w:rPr>
        <w:t xml:space="preserve"> including federal legislation and performance and accountability.   </w:t>
      </w:r>
    </w:p>
    <w:p w14:paraId="231A1EB6" w14:textId="77777777" w:rsidR="0055040C" w:rsidRPr="00544244" w:rsidRDefault="0055040C" w:rsidP="0055040C">
      <w:pPr>
        <w:spacing w:line="240" w:lineRule="auto"/>
        <w:contextualSpacing/>
        <w:rPr>
          <w:rFonts w:ascii="Arial" w:hAnsi="Arial" w:cs="Arial"/>
          <w:sz w:val="20"/>
          <w:szCs w:val="20"/>
        </w:rPr>
      </w:pPr>
      <w:r w:rsidRPr="00544244">
        <w:rPr>
          <w:rFonts w:ascii="Arial" w:hAnsi="Arial" w:cs="Arial"/>
          <w:sz w:val="20"/>
          <w:szCs w:val="20"/>
        </w:rPr>
        <w:t xml:space="preserve">  </w:t>
      </w:r>
    </w:p>
    <w:p w14:paraId="3C18EFB4" w14:textId="4662789F" w:rsidR="0055040C" w:rsidRPr="00544244" w:rsidRDefault="0055040C" w:rsidP="0055040C">
      <w:pPr>
        <w:spacing w:line="240" w:lineRule="auto"/>
        <w:contextualSpacing/>
        <w:rPr>
          <w:rFonts w:ascii="Arial" w:hAnsi="Arial" w:cs="Arial"/>
          <w:sz w:val="20"/>
          <w:szCs w:val="20"/>
        </w:rPr>
      </w:pPr>
      <w:r w:rsidRPr="00544244">
        <w:rPr>
          <w:rFonts w:ascii="Arial" w:hAnsi="Arial" w:cs="Arial"/>
          <w:sz w:val="20"/>
          <w:szCs w:val="20"/>
        </w:rPr>
        <w:tab/>
        <w:t>In the spring of 2017, the regional associates conducted a second set of statewide KAERS training</w:t>
      </w:r>
      <w:r w:rsidR="003E194A" w:rsidRPr="00544244">
        <w:rPr>
          <w:rFonts w:ascii="Arial" w:hAnsi="Arial" w:cs="Arial"/>
          <w:sz w:val="20"/>
          <w:szCs w:val="20"/>
        </w:rPr>
        <w:t>s</w:t>
      </w:r>
      <w:r w:rsidRPr="00544244">
        <w:rPr>
          <w:rFonts w:ascii="Arial" w:hAnsi="Arial" w:cs="Arial"/>
          <w:sz w:val="20"/>
          <w:szCs w:val="20"/>
        </w:rPr>
        <w:t xml:space="preserve"> </w:t>
      </w:r>
      <w:r w:rsidR="003E194A" w:rsidRPr="00544244">
        <w:rPr>
          <w:rFonts w:ascii="Arial" w:hAnsi="Arial" w:cs="Arial"/>
          <w:sz w:val="20"/>
          <w:szCs w:val="20"/>
        </w:rPr>
        <w:t xml:space="preserve">with </w:t>
      </w:r>
      <w:r w:rsidRPr="00544244">
        <w:rPr>
          <w:rFonts w:ascii="Arial" w:hAnsi="Arial" w:cs="Arial"/>
          <w:sz w:val="20"/>
          <w:szCs w:val="20"/>
        </w:rPr>
        <w:t xml:space="preserve">local provider staff as new elements (e.g., barriers to employment) were introduced into the KAERS system. </w:t>
      </w:r>
    </w:p>
    <w:p w14:paraId="23B0A016" w14:textId="77777777" w:rsidR="0055040C" w:rsidRPr="00544244" w:rsidRDefault="0055040C" w:rsidP="0055040C">
      <w:pPr>
        <w:spacing w:line="240" w:lineRule="auto"/>
        <w:contextualSpacing/>
        <w:rPr>
          <w:rFonts w:ascii="Arial" w:hAnsi="Arial" w:cs="Arial"/>
          <w:sz w:val="20"/>
          <w:szCs w:val="20"/>
        </w:rPr>
      </w:pPr>
    </w:p>
    <w:p w14:paraId="49FA41B6" w14:textId="61BADCFA" w:rsidR="0055040C" w:rsidRPr="00544244" w:rsidRDefault="0055040C" w:rsidP="0055040C">
      <w:pPr>
        <w:spacing w:line="240" w:lineRule="auto"/>
        <w:ind w:firstLine="720"/>
        <w:contextualSpacing/>
        <w:rPr>
          <w:rFonts w:ascii="Arial" w:hAnsi="Arial" w:cs="Arial"/>
          <w:sz w:val="20"/>
          <w:szCs w:val="20"/>
        </w:rPr>
      </w:pPr>
      <w:r w:rsidRPr="00544244">
        <w:rPr>
          <w:rFonts w:ascii="Arial" w:hAnsi="Arial" w:cs="Arial"/>
          <w:sz w:val="20"/>
          <w:szCs w:val="20"/>
        </w:rPr>
        <w:t>Throughout the year, the regional associates convene</w:t>
      </w:r>
      <w:r w:rsidR="003E194A" w:rsidRPr="00544244">
        <w:rPr>
          <w:rFonts w:ascii="Arial" w:hAnsi="Arial" w:cs="Arial"/>
          <w:sz w:val="20"/>
          <w:szCs w:val="20"/>
        </w:rPr>
        <w:t>d</w:t>
      </w:r>
      <w:r w:rsidRPr="00544244">
        <w:rPr>
          <w:rFonts w:ascii="Arial" w:hAnsi="Arial" w:cs="Arial"/>
          <w:sz w:val="20"/>
          <w:szCs w:val="20"/>
        </w:rPr>
        <w:t xml:space="preserve"> regional meetings with adult education program directors in conjunction with local workforce investment board</w:t>
      </w:r>
      <w:r w:rsidR="003E194A" w:rsidRPr="00544244">
        <w:rPr>
          <w:rFonts w:ascii="Arial" w:hAnsi="Arial" w:cs="Arial"/>
          <w:sz w:val="20"/>
          <w:szCs w:val="20"/>
        </w:rPr>
        <w:t xml:space="preserve"> (WIB)</w:t>
      </w:r>
      <w:r w:rsidRPr="00544244">
        <w:rPr>
          <w:rFonts w:ascii="Arial" w:hAnsi="Arial" w:cs="Arial"/>
          <w:sz w:val="20"/>
          <w:szCs w:val="20"/>
        </w:rPr>
        <w:t xml:space="preserve"> meetings</w:t>
      </w:r>
      <w:r w:rsidR="003E194A" w:rsidRPr="00544244">
        <w:rPr>
          <w:rFonts w:ascii="Arial" w:hAnsi="Arial" w:cs="Arial"/>
          <w:sz w:val="20"/>
          <w:szCs w:val="20"/>
        </w:rPr>
        <w:t>;</w:t>
      </w:r>
      <w:r w:rsidR="00BD2CA9" w:rsidRPr="00544244">
        <w:rPr>
          <w:rFonts w:ascii="Arial" w:hAnsi="Arial" w:cs="Arial"/>
          <w:sz w:val="20"/>
          <w:szCs w:val="20"/>
        </w:rPr>
        <w:t xml:space="preserve"> </w:t>
      </w:r>
      <w:r w:rsidRPr="00544244">
        <w:rPr>
          <w:rFonts w:ascii="Arial" w:hAnsi="Arial" w:cs="Arial"/>
          <w:sz w:val="20"/>
          <w:szCs w:val="20"/>
        </w:rPr>
        <w:t xml:space="preserve">there are 10 local </w:t>
      </w:r>
      <w:r w:rsidR="003E194A" w:rsidRPr="00544244">
        <w:rPr>
          <w:rFonts w:ascii="Arial" w:hAnsi="Arial" w:cs="Arial"/>
          <w:sz w:val="20"/>
          <w:szCs w:val="20"/>
        </w:rPr>
        <w:t>WIBs</w:t>
      </w:r>
      <w:r w:rsidRPr="00544244">
        <w:rPr>
          <w:rFonts w:ascii="Arial" w:hAnsi="Arial" w:cs="Arial"/>
          <w:sz w:val="20"/>
          <w:szCs w:val="20"/>
        </w:rPr>
        <w:t>. At these meetings, typically held every other</w:t>
      </w:r>
      <w:r w:rsidR="0060345A" w:rsidRPr="00544244">
        <w:rPr>
          <w:rFonts w:ascii="Arial" w:hAnsi="Arial" w:cs="Arial"/>
          <w:sz w:val="20"/>
          <w:szCs w:val="20"/>
        </w:rPr>
        <w:t xml:space="preserve"> month or quarterly</w:t>
      </w:r>
      <w:r w:rsidRPr="00544244">
        <w:rPr>
          <w:rFonts w:ascii="Arial" w:hAnsi="Arial" w:cs="Arial"/>
          <w:sz w:val="20"/>
          <w:szCs w:val="20"/>
        </w:rPr>
        <w:t xml:space="preserve">, the associates provide, at minimum, three things: (1) technical assistance updates and new information, (2) up-to-date performance data for each program in attendance, and (3) an opportunity for </w:t>
      </w:r>
      <w:r w:rsidR="003E194A" w:rsidRPr="00544244">
        <w:rPr>
          <w:rFonts w:ascii="Arial" w:hAnsi="Arial" w:cs="Arial"/>
          <w:sz w:val="20"/>
          <w:szCs w:val="20"/>
        </w:rPr>
        <w:t xml:space="preserve">an </w:t>
      </w:r>
      <w:r w:rsidRPr="00544244">
        <w:rPr>
          <w:rFonts w:ascii="Arial" w:hAnsi="Arial" w:cs="Arial"/>
          <w:sz w:val="20"/>
          <w:szCs w:val="20"/>
        </w:rPr>
        <w:t>open question</w:t>
      </w:r>
      <w:r w:rsidR="003E194A" w:rsidRPr="00544244">
        <w:rPr>
          <w:rFonts w:ascii="Arial" w:hAnsi="Arial" w:cs="Arial"/>
          <w:sz w:val="20"/>
          <w:szCs w:val="20"/>
        </w:rPr>
        <w:t>-</w:t>
      </w:r>
      <w:r w:rsidRPr="00544244">
        <w:rPr>
          <w:rFonts w:ascii="Arial" w:hAnsi="Arial" w:cs="Arial"/>
          <w:sz w:val="20"/>
          <w:szCs w:val="20"/>
        </w:rPr>
        <w:t>and</w:t>
      </w:r>
      <w:r w:rsidR="003E194A" w:rsidRPr="00544244">
        <w:rPr>
          <w:rFonts w:ascii="Arial" w:hAnsi="Arial" w:cs="Arial"/>
          <w:sz w:val="20"/>
          <w:szCs w:val="20"/>
        </w:rPr>
        <w:t>-</w:t>
      </w:r>
      <w:r w:rsidRPr="00544244">
        <w:rPr>
          <w:rFonts w:ascii="Arial" w:hAnsi="Arial" w:cs="Arial"/>
          <w:sz w:val="20"/>
          <w:szCs w:val="20"/>
        </w:rPr>
        <w:t>answer</w:t>
      </w:r>
      <w:r w:rsidR="003D6E11" w:rsidRPr="00544244">
        <w:rPr>
          <w:rFonts w:ascii="Arial" w:hAnsi="Arial" w:cs="Arial"/>
          <w:sz w:val="20"/>
          <w:szCs w:val="20"/>
        </w:rPr>
        <w:t xml:space="preserve"> session</w:t>
      </w:r>
      <w:r w:rsidRPr="00544244">
        <w:rPr>
          <w:rFonts w:ascii="Arial" w:hAnsi="Arial" w:cs="Arial"/>
          <w:sz w:val="20"/>
          <w:szCs w:val="20"/>
        </w:rPr>
        <w:t xml:space="preserve"> </w:t>
      </w:r>
      <w:r w:rsidR="003E194A" w:rsidRPr="00544244">
        <w:rPr>
          <w:rFonts w:ascii="Arial" w:hAnsi="Arial" w:cs="Arial"/>
          <w:sz w:val="20"/>
          <w:szCs w:val="20"/>
        </w:rPr>
        <w:t xml:space="preserve">to address any issues identified </w:t>
      </w:r>
      <w:r w:rsidRPr="00544244">
        <w:rPr>
          <w:rFonts w:ascii="Arial" w:hAnsi="Arial" w:cs="Arial"/>
          <w:sz w:val="20"/>
          <w:szCs w:val="20"/>
        </w:rPr>
        <w:t>by directo</w:t>
      </w:r>
      <w:r w:rsidR="0060345A" w:rsidRPr="00544244">
        <w:rPr>
          <w:rFonts w:ascii="Arial" w:hAnsi="Arial" w:cs="Arial"/>
          <w:sz w:val="20"/>
          <w:szCs w:val="20"/>
        </w:rPr>
        <w:t>rs. Additionally</w:t>
      </w:r>
      <w:r w:rsidRPr="00544244">
        <w:rPr>
          <w:rFonts w:ascii="Arial" w:hAnsi="Arial" w:cs="Arial"/>
          <w:sz w:val="20"/>
          <w:szCs w:val="20"/>
        </w:rPr>
        <w:t>, the agenda always include</w:t>
      </w:r>
      <w:r w:rsidR="003E194A" w:rsidRPr="00544244">
        <w:rPr>
          <w:rFonts w:ascii="Arial" w:hAnsi="Arial" w:cs="Arial"/>
          <w:sz w:val="20"/>
          <w:szCs w:val="20"/>
        </w:rPr>
        <w:t>d</w:t>
      </w:r>
      <w:r w:rsidRPr="00544244">
        <w:rPr>
          <w:rFonts w:ascii="Arial" w:hAnsi="Arial" w:cs="Arial"/>
          <w:sz w:val="20"/>
          <w:szCs w:val="20"/>
        </w:rPr>
        <w:t xml:space="preserve"> topics that were discussed at prior PDI trainings. These meetings provide</w:t>
      </w:r>
      <w:r w:rsidR="003E194A" w:rsidRPr="00544244">
        <w:rPr>
          <w:rFonts w:ascii="Arial" w:hAnsi="Arial" w:cs="Arial"/>
          <w:sz w:val="20"/>
          <w:szCs w:val="20"/>
        </w:rPr>
        <w:t>d</w:t>
      </w:r>
      <w:r w:rsidRPr="00544244">
        <w:rPr>
          <w:rFonts w:ascii="Arial" w:hAnsi="Arial" w:cs="Arial"/>
          <w:sz w:val="20"/>
          <w:szCs w:val="20"/>
        </w:rPr>
        <w:t xml:space="preserve"> a means of face-to-face technical assistance and a feedback loop for the state office. </w:t>
      </w:r>
    </w:p>
    <w:p w14:paraId="20B7B52A" w14:textId="77777777" w:rsidR="0055040C" w:rsidRPr="00544244" w:rsidRDefault="0055040C" w:rsidP="0055040C">
      <w:pPr>
        <w:spacing w:line="240" w:lineRule="auto"/>
        <w:ind w:firstLine="720"/>
        <w:contextualSpacing/>
        <w:rPr>
          <w:rFonts w:ascii="Arial" w:hAnsi="Arial" w:cs="Arial"/>
          <w:sz w:val="20"/>
          <w:szCs w:val="20"/>
        </w:rPr>
      </w:pPr>
    </w:p>
    <w:p w14:paraId="42ADE220" w14:textId="1CE0CB6F" w:rsidR="0055040C" w:rsidRPr="00544244" w:rsidRDefault="0055040C" w:rsidP="0055040C">
      <w:pPr>
        <w:spacing w:line="240" w:lineRule="auto"/>
        <w:ind w:firstLine="720"/>
        <w:contextualSpacing/>
        <w:rPr>
          <w:rFonts w:ascii="Arial" w:hAnsi="Arial" w:cs="Arial"/>
          <w:sz w:val="20"/>
          <w:szCs w:val="20"/>
        </w:rPr>
      </w:pPr>
      <w:r w:rsidRPr="00544244">
        <w:rPr>
          <w:rFonts w:ascii="Arial" w:hAnsi="Arial" w:cs="Arial"/>
          <w:sz w:val="20"/>
          <w:szCs w:val="20"/>
        </w:rPr>
        <w:t xml:space="preserve">Throughout the year, new information relative to performance, WIOA, etc., </w:t>
      </w:r>
      <w:r w:rsidR="003E194A" w:rsidRPr="00544244">
        <w:rPr>
          <w:rFonts w:ascii="Arial" w:hAnsi="Arial" w:cs="Arial"/>
          <w:sz w:val="20"/>
          <w:szCs w:val="20"/>
        </w:rPr>
        <w:t xml:space="preserve">was </w:t>
      </w:r>
      <w:r w:rsidRPr="00544244">
        <w:rPr>
          <w:rFonts w:ascii="Arial" w:hAnsi="Arial" w:cs="Arial"/>
          <w:sz w:val="20"/>
          <w:szCs w:val="20"/>
        </w:rPr>
        <w:t>disseminated through mass e-mails and other forms of online communication. Regional associates also respond</w:t>
      </w:r>
      <w:r w:rsidR="003E194A" w:rsidRPr="00544244">
        <w:rPr>
          <w:rFonts w:ascii="Arial" w:hAnsi="Arial" w:cs="Arial"/>
          <w:sz w:val="20"/>
          <w:szCs w:val="20"/>
        </w:rPr>
        <w:t>ed</w:t>
      </w:r>
      <w:r w:rsidRPr="00544244">
        <w:rPr>
          <w:rFonts w:ascii="Arial" w:hAnsi="Arial" w:cs="Arial"/>
          <w:sz w:val="20"/>
          <w:szCs w:val="20"/>
        </w:rPr>
        <w:t xml:space="preserve"> to program inquiries via telephone</w:t>
      </w:r>
      <w:r w:rsidR="003E194A" w:rsidRPr="00544244">
        <w:rPr>
          <w:rFonts w:ascii="Arial" w:hAnsi="Arial" w:cs="Arial"/>
          <w:sz w:val="20"/>
          <w:szCs w:val="20"/>
        </w:rPr>
        <w:t xml:space="preserve"> and</w:t>
      </w:r>
      <w:r w:rsidRPr="00544244">
        <w:rPr>
          <w:rFonts w:ascii="Arial" w:hAnsi="Arial" w:cs="Arial"/>
          <w:sz w:val="20"/>
          <w:szCs w:val="20"/>
        </w:rPr>
        <w:t xml:space="preserve"> e-mail</w:t>
      </w:r>
      <w:r w:rsidR="00BD2CA9" w:rsidRPr="00544244">
        <w:rPr>
          <w:rFonts w:ascii="Arial" w:hAnsi="Arial" w:cs="Arial"/>
          <w:sz w:val="20"/>
          <w:szCs w:val="20"/>
        </w:rPr>
        <w:t xml:space="preserve"> </w:t>
      </w:r>
      <w:r w:rsidRPr="00544244">
        <w:rPr>
          <w:rFonts w:ascii="Arial" w:hAnsi="Arial" w:cs="Arial"/>
          <w:sz w:val="20"/>
          <w:szCs w:val="20"/>
        </w:rPr>
        <w:t xml:space="preserve">and </w:t>
      </w:r>
      <w:r w:rsidR="003E194A" w:rsidRPr="00544244">
        <w:rPr>
          <w:rFonts w:ascii="Arial" w:hAnsi="Arial" w:cs="Arial"/>
          <w:sz w:val="20"/>
          <w:szCs w:val="20"/>
        </w:rPr>
        <w:t xml:space="preserve">made </w:t>
      </w:r>
      <w:r w:rsidRPr="00544244">
        <w:rPr>
          <w:rFonts w:ascii="Arial" w:hAnsi="Arial" w:cs="Arial"/>
          <w:sz w:val="20"/>
          <w:szCs w:val="20"/>
        </w:rPr>
        <w:t xml:space="preserve">single program visits as requested. </w:t>
      </w:r>
    </w:p>
    <w:p w14:paraId="23C8C59C" w14:textId="77777777" w:rsidR="0055040C" w:rsidRPr="00544244" w:rsidRDefault="0055040C" w:rsidP="0055040C">
      <w:pPr>
        <w:spacing w:line="240" w:lineRule="auto"/>
        <w:ind w:firstLine="720"/>
        <w:contextualSpacing/>
        <w:rPr>
          <w:rFonts w:ascii="Arial" w:hAnsi="Arial" w:cs="Arial"/>
          <w:sz w:val="20"/>
          <w:szCs w:val="20"/>
        </w:rPr>
      </w:pPr>
    </w:p>
    <w:p w14:paraId="6851BF4C" w14:textId="77777777" w:rsidR="0055040C" w:rsidRPr="009C1139" w:rsidRDefault="0055040C" w:rsidP="00C127C6">
      <w:pPr>
        <w:spacing w:line="240" w:lineRule="auto"/>
        <w:contextualSpacing/>
        <w:rPr>
          <w:rFonts w:ascii="Arial" w:hAnsi="Arial" w:cs="Arial"/>
          <w:b/>
          <w:sz w:val="20"/>
          <w:szCs w:val="20"/>
          <w:u w:val="single"/>
        </w:rPr>
      </w:pPr>
      <w:r w:rsidRPr="009C1139">
        <w:rPr>
          <w:rFonts w:ascii="Arial" w:hAnsi="Arial" w:cs="Arial"/>
          <w:b/>
          <w:sz w:val="20"/>
          <w:szCs w:val="20"/>
          <w:u w:val="single"/>
        </w:rPr>
        <w:t>Monitoring and Evaluation</w:t>
      </w:r>
    </w:p>
    <w:p w14:paraId="2324A758" w14:textId="77777777" w:rsidR="00B27CB6" w:rsidRPr="00544244" w:rsidRDefault="00B27CB6" w:rsidP="0055040C">
      <w:pPr>
        <w:spacing w:line="240" w:lineRule="auto"/>
        <w:contextualSpacing/>
        <w:rPr>
          <w:rFonts w:ascii="Arial" w:hAnsi="Arial" w:cs="Arial"/>
          <w:b/>
          <w:sz w:val="20"/>
          <w:szCs w:val="20"/>
        </w:rPr>
      </w:pPr>
    </w:p>
    <w:p w14:paraId="5034A18D" w14:textId="77777777" w:rsidR="0055040C" w:rsidRPr="00544244" w:rsidRDefault="0055040C" w:rsidP="00B27CB6">
      <w:pPr>
        <w:spacing w:line="240" w:lineRule="auto"/>
        <w:ind w:firstLine="720"/>
        <w:contextualSpacing/>
        <w:rPr>
          <w:rFonts w:ascii="Arial" w:hAnsi="Arial" w:cs="Arial"/>
          <w:b/>
          <w:sz w:val="20"/>
          <w:szCs w:val="20"/>
        </w:rPr>
      </w:pPr>
      <w:r w:rsidRPr="00544244">
        <w:rPr>
          <w:rFonts w:ascii="Arial" w:hAnsi="Arial" w:cs="Arial"/>
          <w:b/>
          <w:sz w:val="20"/>
          <w:szCs w:val="20"/>
        </w:rPr>
        <w:t>Monitoring and evaluation of the quality and improvement of adult education activities as described in section 223(1)(d).</w:t>
      </w:r>
    </w:p>
    <w:p w14:paraId="0E267C1C" w14:textId="77777777" w:rsidR="0055040C" w:rsidRPr="00544244" w:rsidRDefault="0055040C" w:rsidP="0055040C">
      <w:pPr>
        <w:spacing w:line="240" w:lineRule="auto"/>
        <w:contextualSpacing/>
        <w:rPr>
          <w:rFonts w:ascii="Arial" w:hAnsi="Arial" w:cs="Arial"/>
          <w:sz w:val="20"/>
          <w:szCs w:val="20"/>
        </w:rPr>
      </w:pPr>
    </w:p>
    <w:p w14:paraId="7574087F" w14:textId="3427441F" w:rsidR="0055040C" w:rsidRPr="00544244" w:rsidRDefault="0055040C" w:rsidP="0055040C">
      <w:pPr>
        <w:spacing w:line="240" w:lineRule="auto"/>
        <w:contextualSpacing/>
        <w:rPr>
          <w:rFonts w:ascii="Arial" w:hAnsi="Arial" w:cs="Arial"/>
          <w:sz w:val="20"/>
          <w:szCs w:val="20"/>
        </w:rPr>
      </w:pPr>
      <w:r w:rsidRPr="00544244">
        <w:rPr>
          <w:rFonts w:ascii="Arial" w:hAnsi="Arial" w:cs="Arial"/>
          <w:sz w:val="20"/>
          <w:szCs w:val="20"/>
        </w:rPr>
        <w:t xml:space="preserve">     </w:t>
      </w:r>
      <w:r w:rsidRPr="00544244">
        <w:rPr>
          <w:rFonts w:ascii="Arial" w:hAnsi="Arial" w:cs="Arial"/>
          <w:sz w:val="20"/>
          <w:szCs w:val="20"/>
        </w:rPr>
        <w:tab/>
        <w:t xml:space="preserve">Throughout the year, funded local providers’ performance outcomes </w:t>
      </w:r>
      <w:r w:rsidR="007146FE" w:rsidRPr="00544244">
        <w:rPr>
          <w:rFonts w:ascii="Arial" w:hAnsi="Arial" w:cs="Arial"/>
          <w:sz w:val="20"/>
          <w:szCs w:val="20"/>
        </w:rPr>
        <w:t xml:space="preserve">were </w:t>
      </w:r>
      <w:r w:rsidRPr="00544244">
        <w:rPr>
          <w:rFonts w:ascii="Arial" w:hAnsi="Arial" w:cs="Arial"/>
          <w:sz w:val="20"/>
          <w:szCs w:val="20"/>
        </w:rPr>
        <w:t xml:space="preserve">monitored on a weekly basis. A statewide report </w:t>
      </w:r>
      <w:r w:rsidR="007146FE" w:rsidRPr="00544244">
        <w:rPr>
          <w:rFonts w:ascii="Arial" w:hAnsi="Arial" w:cs="Arial"/>
          <w:sz w:val="20"/>
          <w:szCs w:val="20"/>
        </w:rPr>
        <w:t>was</w:t>
      </w:r>
      <w:r w:rsidRPr="00544244">
        <w:rPr>
          <w:rFonts w:ascii="Arial" w:hAnsi="Arial" w:cs="Arial"/>
          <w:sz w:val="20"/>
          <w:szCs w:val="20"/>
        </w:rPr>
        <w:t xml:space="preserve"> shared every Monday with KYAE staff</w:t>
      </w:r>
      <w:r w:rsidR="003D6E11" w:rsidRPr="00544244">
        <w:rPr>
          <w:rFonts w:ascii="Arial" w:hAnsi="Arial" w:cs="Arial"/>
          <w:sz w:val="20"/>
          <w:szCs w:val="20"/>
        </w:rPr>
        <w:t>,</w:t>
      </w:r>
      <w:r w:rsidRPr="00544244">
        <w:rPr>
          <w:rFonts w:ascii="Arial" w:hAnsi="Arial" w:cs="Arial"/>
          <w:sz w:val="20"/>
          <w:szCs w:val="20"/>
        </w:rPr>
        <w:t xml:space="preserve"> and a provider</w:t>
      </w:r>
      <w:r w:rsidR="007146FE" w:rsidRPr="00544244">
        <w:rPr>
          <w:rFonts w:ascii="Arial" w:hAnsi="Arial" w:cs="Arial"/>
          <w:sz w:val="20"/>
          <w:szCs w:val="20"/>
        </w:rPr>
        <w:t>-</w:t>
      </w:r>
      <w:r w:rsidRPr="00544244">
        <w:rPr>
          <w:rFonts w:ascii="Arial" w:hAnsi="Arial" w:cs="Arial"/>
          <w:sz w:val="20"/>
          <w:szCs w:val="20"/>
        </w:rPr>
        <w:t>le</w:t>
      </w:r>
      <w:r w:rsidR="0060345A" w:rsidRPr="00544244">
        <w:rPr>
          <w:rFonts w:ascii="Arial" w:hAnsi="Arial" w:cs="Arial"/>
          <w:sz w:val="20"/>
          <w:szCs w:val="20"/>
        </w:rPr>
        <w:t xml:space="preserve">vel report </w:t>
      </w:r>
      <w:r w:rsidR="007146FE" w:rsidRPr="00544244">
        <w:rPr>
          <w:rFonts w:ascii="Arial" w:hAnsi="Arial" w:cs="Arial"/>
          <w:sz w:val="20"/>
          <w:szCs w:val="20"/>
        </w:rPr>
        <w:t xml:space="preserve">was </w:t>
      </w:r>
      <w:r w:rsidR="0060345A" w:rsidRPr="00544244">
        <w:rPr>
          <w:rFonts w:ascii="Arial" w:hAnsi="Arial" w:cs="Arial"/>
          <w:sz w:val="20"/>
          <w:szCs w:val="20"/>
        </w:rPr>
        <w:t>shared among the administration and a</w:t>
      </w:r>
      <w:r w:rsidRPr="00544244">
        <w:rPr>
          <w:rFonts w:ascii="Arial" w:hAnsi="Arial" w:cs="Arial"/>
          <w:sz w:val="20"/>
          <w:szCs w:val="20"/>
        </w:rPr>
        <w:t>ccountability team. These outcomes serve</w:t>
      </w:r>
      <w:r w:rsidR="007146FE" w:rsidRPr="00544244">
        <w:rPr>
          <w:rFonts w:ascii="Arial" w:hAnsi="Arial" w:cs="Arial"/>
          <w:sz w:val="20"/>
          <w:szCs w:val="20"/>
        </w:rPr>
        <w:t>d</w:t>
      </w:r>
      <w:r w:rsidRPr="00544244">
        <w:rPr>
          <w:rFonts w:ascii="Arial" w:hAnsi="Arial" w:cs="Arial"/>
          <w:sz w:val="20"/>
          <w:szCs w:val="20"/>
        </w:rPr>
        <w:t xml:space="preserve"> as an indicator of quality services and an assessment tool for program improvement. </w:t>
      </w:r>
    </w:p>
    <w:p w14:paraId="7F76F787" w14:textId="77777777" w:rsidR="0055040C" w:rsidRPr="00544244" w:rsidRDefault="0055040C" w:rsidP="0055040C">
      <w:pPr>
        <w:spacing w:line="240" w:lineRule="auto"/>
        <w:contextualSpacing/>
        <w:rPr>
          <w:rFonts w:ascii="Arial" w:hAnsi="Arial" w:cs="Arial"/>
          <w:sz w:val="20"/>
          <w:szCs w:val="20"/>
        </w:rPr>
      </w:pPr>
      <w:r w:rsidRPr="00544244">
        <w:rPr>
          <w:rFonts w:ascii="Arial" w:hAnsi="Arial" w:cs="Arial"/>
          <w:sz w:val="20"/>
          <w:szCs w:val="20"/>
        </w:rPr>
        <w:t xml:space="preserve">     </w:t>
      </w:r>
      <w:r w:rsidRPr="00544244">
        <w:rPr>
          <w:rFonts w:ascii="Arial" w:hAnsi="Arial" w:cs="Arial"/>
          <w:sz w:val="20"/>
          <w:szCs w:val="20"/>
        </w:rPr>
        <w:tab/>
      </w:r>
    </w:p>
    <w:p w14:paraId="1202FEF1" w14:textId="6C8CA7B5" w:rsidR="0055040C" w:rsidRPr="00544244" w:rsidRDefault="0055040C" w:rsidP="0055040C">
      <w:pPr>
        <w:spacing w:line="240" w:lineRule="auto"/>
        <w:contextualSpacing/>
        <w:rPr>
          <w:rFonts w:ascii="Arial" w:hAnsi="Arial" w:cs="Arial"/>
          <w:sz w:val="20"/>
          <w:szCs w:val="20"/>
        </w:rPr>
      </w:pPr>
      <w:r w:rsidRPr="00544244">
        <w:rPr>
          <w:rFonts w:ascii="Arial" w:hAnsi="Arial" w:cs="Arial"/>
          <w:sz w:val="20"/>
          <w:szCs w:val="20"/>
        </w:rPr>
        <w:tab/>
        <w:t>Each week, regional associates generate</w:t>
      </w:r>
      <w:r w:rsidR="007146FE" w:rsidRPr="00544244">
        <w:rPr>
          <w:rFonts w:ascii="Arial" w:hAnsi="Arial" w:cs="Arial"/>
          <w:sz w:val="20"/>
          <w:szCs w:val="20"/>
        </w:rPr>
        <w:t>d</w:t>
      </w:r>
      <w:r w:rsidRPr="00544244">
        <w:rPr>
          <w:rFonts w:ascii="Arial" w:hAnsi="Arial" w:cs="Arial"/>
          <w:sz w:val="20"/>
          <w:szCs w:val="20"/>
        </w:rPr>
        <w:t xml:space="preserve"> up-to-date performance results and, based on performance and progress </w:t>
      </w:r>
      <w:r w:rsidR="007146FE" w:rsidRPr="00544244">
        <w:rPr>
          <w:rFonts w:ascii="Arial" w:hAnsi="Arial" w:cs="Arial"/>
          <w:sz w:val="20"/>
          <w:szCs w:val="20"/>
        </w:rPr>
        <w:t xml:space="preserve">and, as necessary, provided </w:t>
      </w:r>
      <w:r w:rsidRPr="00544244">
        <w:rPr>
          <w:rFonts w:ascii="Arial" w:hAnsi="Arial" w:cs="Arial"/>
          <w:sz w:val="20"/>
          <w:szCs w:val="20"/>
        </w:rPr>
        <w:t xml:space="preserve">technical assistance. Specifically, programs </w:t>
      </w:r>
      <w:r w:rsidR="007146FE" w:rsidRPr="00544244">
        <w:rPr>
          <w:rFonts w:ascii="Arial" w:hAnsi="Arial" w:cs="Arial"/>
          <w:sz w:val="20"/>
          <w:szCs w:val="20"/>
        </w:rPr>
        <w:t xml:space="preserve">were </w:t>
      </w:r>
      <w:r w:rsidRPr="00544244">
        <w:rPr>
          <w:rFonts w:ascii="Arial" w:hAnsi="Arial" w:cs="Arial"/>
          <w:sz w:val="20"/>
          <w:szCs w:val="20"/>
        </w:rPr>
        <w:t xml:space="preserve">contacted, at minimum, four times a year (i.e., end of first quarter, end of second quarter, end of third quarter, and at the end of the year). Within each quarter, program directors </w:t>
      </w:r>
      <w:r w:rsidR="007146FE" w:rsidRPr="00544244">
        <w:rPr>
          <w:rFonts w:ascii="Arial" w:hAnsi="Arial" w:cs="Arial"/>
          <w:sz w:val="20"/>
          <w:szCs w:val="20"/>
        </w:rPr>
        <w:t xml:space="preserve">were </w:t>
      </w:r>
      <w:r w:rsidRPr="00544244">
        <w:rPr>
          <w:rFonts w:ascii="Arial" w:hAnsi="Arial" w:cs="Arial"/>
          <w:sz w:val="20"/>
          <w:szCs w:val="20"/>
        </w:rPr>
        <w:t xml:space="preserve">provided up-to-date performance data and technical assistance and asked to complete program improvement documentation </w:t>
      </w:r>
      <w:r w:rsidRPr="00544244">
        <w:rPr>
          <w:rFonts w:ascii="Arial" w:hAnsi="Arial" w:cs="Arial"/>
          <w:sz w:val="20"/>
          <w:szCs w:val="20"/>
        </w:rPr>
        <w:lastRenderedPageBreak/>
        <w:t xml:space="preserve">as needed. For example, if a local provider </w:t>
      </w:r>
      <w:r w:rsidR="007146FE" w:rsidRPr="00544244">
        <w:rPr>
          <w:rFonts w:ascii="Arial" w:hAnsi="Arial" w:cs="Arial"/>
          <w:sz w:val="20"/>
          <w:szCs w:val="20"/>
        </w:rPr>
        <w:t xml:space="preserve">had </w:t>
      </w:r>
      <w:r w:rsidRPr="00544244">
        <w:rPr>
          <w:rFonts w:ascii="Arial" w:hAnsi="Arial" w:cs="Arial"/>
          <w:sz w:val="20"/>
          <w:szCs w:val="20"/>
        </w:rPr>
        <w:t xml:space="preserve">not met a certain percentage (i.e., 12.5%) of a performance indicator at the end of the first quarter, the local program director </w:t>
      </w:r>
      <w:r w:rsidR="007146FE" w:rsidRPr="00544244">
        <w:rPr>
          <w:rFonts w:ascii="Arial" w:hAnsi="Arial" w:cs="Arial"/>
          <w:sz w:val="20"/>
          <w:szCs w:val="20"/>
        </w:rPr>
        <w:t xml:space="preserve">was </w:t>
      </w:r>
      <w:r w:rsidRPr="00544244">
        <w:rPr>
          <w:rFonts w:ascii="Arial" w:hAnsi="Arial" w:cs="Arial"/>
          <w:sz w:val="20"/>
          <w:szCs w:val="20"/>
        </w:rPr>
        <w:t xml:space="preserve">asked to complete a performance improvement plan in effort to increase the performance indicator within the </w:t>
      </w:r>
      <w:r w:rsidR="007146FE" w:rsidRPr="00544244">
        <w:rPr>
          <w:rFonts w:ascii="Arial" w:hAnsi="Arial" w:cs="Arial"/>
          <w:sz w:val="20"/>
          <w:szCs w:val="20"/>
        </w:rPr>
        <w:t xml:space="preserve">following </w:t>
      </w:r>
      <w:r w:rsidRPr="00544244">
        <w:rPr>
          <w:rFonts w:ascii="Arial" w:hAnsi="Arial" w:cs="Arial"/>
          <w:sz w:val="20"/>
          <w:szCs w:val="20"/>
        </w:rPr>
        <w:t>three months. At the end of the second quarter</w:t>
      </w:r>
      <w:r w:rsidR="007146FE" w:rsidRPr="00544244">
        <w:rPr>
          <w:rFonts w:ascii="Arial" w:hAnsi="Arial" w:cs="Arial"/>
          <w:sz w:val="20"/>
          <w:szCs w:val="20"/>
        </w:rPr>
        <w:t>,</w:t>
      </w:r>
      <w:r w:rsidRPr="00544244">
        <w:rPr>
          <w:rFonts w:ascii="Arial" w:hAnsi="Arial" w:cs="Arial"/>
          <w:sz w:val="20"/>
          <w:szCs w:val="20"/>
        </w:rPr>
        <w:t xml:space="preserve"> a second performance improvement plan (different than the first) </w:t>
      </w:r>
      <w:r w:rsidR="007146FE" w:rsidRPr="00544244">
        <w:rPr>
          <w:rFonts w:ascii="Arial" w:hAnsi="Arial" w:cs="Arial"/>
          <w:sz w:val="20"/>
          <w:szCs w:val="20"/>
        </w:rPr>
        <w:t xml:space="preserve">was </w:t>
      </w:r>
      <w:r w:rsidRPr="00544244">
        <w:rPr>
          <w:rFonts w:ascii="Arial" w:hAnsi="Arial" w:cs="Arial"/>
          <w:sz w:val="20"/>
          <w:szCs w:val="20"/>
        </w:rPr>
        <w:t xml:space="preserve">administered for programs who </w:t>
      </w:r>
      <w:r w:rsidR="007146FE" w:rsidRPr="00544244">
        <w:rPr>
          <w:rFonts w:ascii="Arial" w:hAnsi="Arial" w:cs="Arial"/>
          <w:sz w:val="20"/>
          <w:szCs w:val="20"/>
        </w:rPr>
        <w:t xml:space="preserve">had </w:t>
      </w:r>
      <w:r w:rsidRPr="00544244">
        <w:rPr>
          <w:rFonts w:ascii="Arial" w:hAnsi="Arial" w:cs="Arial"/>
          <w:sz w:val="20"/>
          <w:szCs w:val="20"/>
        </w:rPr>
        <w:t>not completed 25% of their performance expectations. Also, at the end of the second quarter and at the fiscal</w:t>
      </w:r>
      <w:r w:rsidR="007146FE" w:rsidRPr="00544244">
        <w:rPr>
          <w:rFonts w:ascii="Arial" w:hAnsi="Arial" w:cs="Arial"/>
          <w:sz w:val="20"/>
          <w:szCs w:val="20"/>
        </w:rPr>
        <w:t>-</w:t>
      </w:r>
      <w:r w:rsidRPr="00544244">
        <w:rPr>
          <w:rFonts w:ascii="Arial" w:hAnsi="Arial" w:cs="Arial"/>
          <w:sz w:val="20"/>
          <w:szCs w:val="20"/>
        </w:rPr>
        <w:t xml:space="preserve">year end, local program performance data </w:t>
      </w:r>
      <w:r w:rsidR="007146FE" w:rsidRPr="00544244">
        <w:rPr>
          <w:rFonts w:ascii="Arial" w:hAnsi="Arial" w:cs="Arial"/>
          <w:sz w:val="20"/>
          <w:szCs w:val="20"/>
        </w:rPr>
        <w:t xml:space="preserve">was </w:t>
      </w:r>
      <w:r w:rsidRPr="00544244">
        <w:rPr>
          <w:rFonts w:ascii="Arial" w:hAnsi="Arial" w:cs="Arial"/>
          <w:sz w:val="20"/>
          <w:szCs w:val="20"/>
        </w:rPr>
        <w:t xml:space="preserve">e-mailed and mailed to local provider fiscal agent heads and directors. The end-of-the-year letter </w:t>
      </w:r>
      <w:r w:rsidR="007146FE" w:rsidRPr="00544244">
        <w:rPr>
          <w:rFonts w:ascii="Arial" w:hAnsi="Arial" w:cs="Arial"/>
          <w:sz w:val="20"/>
          <w:szCs w:val="20"/>
        </w:rPr>
        <w:t xml:space="preserve">was </w:t>
      </w:r>
      <w:r w:rsidRPr="00544244">
        <w:rPr>
          <w:rFonts w:ascii="Arial" w:hAnsi="Arial" w:cs="Arial"/>
          <w:sz w:val="20"/>
          <w:szCs w:val="20"/>
        </w:rPr>
        <w:t>accompanied with a local provider score card. The score card provide</w:t>
      </w:r>
      <w:r w:rsidR="00CA72DD" w:rsidRPr="00544244">
        <w:rPr>
          <w:rFonts w:ascii="Arial" w:hAnsi="Arial" w:cs="Arial"/>
          <w:sz w:val="20"/>
          <w:szCs w:val="20"/>
        </w:rPr>
        <w:t>d</w:t>
      </w:r>
      <w:r w:rsidRPr="00544244">
        <w:rPr>
          <w:rFonts w:ascii="Arial" w:hAnsi="Arial" w:cs="Arial"/>
          <w:sz w:val="20"/>
          <w:szCs w:val="20"/>
        </w:rPr>
        <w:t xml:space="preserve"> descriptive data related to the program and students as well as end-of-year performance data; specifically, metrics used in the state performance funding formula, which is primarily comprised of the three means of making a measurable skills gain (i.e., percentage of students </w:t>
      </w:r>
      <w:r w:rsidR="00CA72DD" w:rsidRPr="00544244">
        <w:rPr>
          <w:rFonts w:ascii="Arial" w:hAnsi="Arial" w:cs="Arial"/>
          <w:sz w:val="20"/>
          <w:szCs w:val="20"/>
        </w:rPr>
        <w:t>earning</w:t>
      </w:r>
      <w:r w:rsidRPr="00544244">
        <w:rPr>
          <w:rFonts w:ascii="Arial" w:hAnsi="Arial" w:cs="Arial"/>
          <w:sz w:val="20"/>
          <w:szCs w:val="20"/>
        </w:rPr>
        <w:t xml:space="preserve"> a GED</w:t>
      </w:r>
      <w:r w:rsidR="00CA72DD" w:rsidRPr="00544244">
        <w:rPr>
          <w:rFonts w:ascii="Arial" w:hAnsi="Arial" w:cs="Arial"/>
          <w:sz w:val="20"/>
          <w:szCs w:val="20"/>
          <w:vertAlign w:val="superscript"/>
        </w:rPr>
        <w:t>®</w:t>
      </w:r>
      <w:r w:rsidR="00CA72DD" w:rsidRPr="00544244">
        <w:rPr>
          <w:rFonts w:ascii="Arial" w:hAnsi="Arial" w:cs="Arial"/>
          <w:sz w:val="20"/>
          <w:szCs w:val="20"/>
        </w:rPr>
        <w:t xml:space="preserve"> diploma</w:t>
      </w:r>
      <w:r w:rsidRPr="00544244">
        <w:rPr>
          <w:rFonts w:ascii="Arial" w:hAnsi="Arial" w:cs="Arial"/>
          <w:sz w:val="20"/>
          <w:szCs w:val="20"/>
        </w:rPr>
        <w:t>, pre-test/post-test level gains, and adult education students transitioning to postsecondary education and training). The score card is available to program staff through the KAERS system year-round. Some programs</w:t>
      </w:r>
      <w:r w:rsidR="00CA72DD" w:rsidRPr="00544244">
        <w:rPr>
          <w:rFonts w:ascii="Arial" w:hAnsi="Arial" w:cs="Arial"/>
          <w:sz w:val="20"/>
          <w:szCs w:val="20"/>
        </w:rPr>
        <w:t xml:space="preserve"> have</w:t>
      </w:r>
      <w:r w:rsidRPr="00544244">
        <w:rPr>
          <w:rFonts w:ascii="Arial" w:hAnsi="Arial" w:cs="Arial"/>
          <w:sz w:val="20"/>
          <w:szCs w:val="20"/>
        </w:rPr>
        <w:t xml:space="preserve"> share</w:t>
      </w:r>
      <w:r w:rsidR="00CA72DD" w:rsidRPr="00544244">
        <w:rPr>
          <w:rFonts w:ascii="Arial" w:hAnsi="Arial" w:cs="Arial"/>
          <w:sz w:val="20"/>
          <w:szCs w:val="20"/>
        </w:rPr>
        <w:t>d</w:t>
      </w:r>
      <w:r w:rsidRPr="00544244">
        <w:rPr>
          <w:rFonts w:ascii="Arial" w:hAnsi="Arial" w:cs="Arial"/>
          <w:sz w:val="20"/>
          <w:szCs w:val="20"/>
        </w:rPr>
        <w:t xml:space="preserve"> these with lo</w:t>
      </w:r>
      <w:r w:rsidR="00546C8C">
        <w:rPr>
          <w:rFonts w:ascii="Arial" w:hAnsi="Arial" w:cs="Arial"/>
          <w:sz w:val="20"/>
          <w:szCs w:val="20"/>
        </w:rPr>
        <w:t>cal partners. P</w:t>
      </w:r>
      <w:r w:rsidRPr="00544244">
        <w:rPr>
          <w:rFonts w:ascii="Arial" w:hAnsi="Arial" w:cs="Arial"/>
          <w:sz w:val="20"/>
          <w:szCs w:val="20"/>
        </w:rPr>
        <w:t xml:space="preserve">ositive feedback </w:t>
      </w:r>
      <w:r w:rsidR="00546C8C">
        <w:rPr>
          <w:rFonts w:ascii="Arial" w:hAnsi="Arial" w:cs="Arial"/>
          <w:sz w:val="20"/>
          <w:szCs w:val="20"/>
        </w:rPr>
        <w:t xml:space="preserve">has been received </w:t>
      </w:r>
      <w:r w:rsidR="00CA72DD" w:rsidRPr="00544244">
        <w:rPr>
          <w:rFonts w:ascii="Arial" w:hAnsi="Arial" w:cs="Arial"/>
          <w:sz w:val="20"/>
          <w:szCs w:val="20"/>
        </w:rPr>
        <w:t>about the development of</w:t>
      </w:r>
      <w:r w:rsidRPr="00544244">
        <w:rPr>
          <w:rFonts w:ascii="Arial" w:hAnsi="Arial" w:cs="Arial"/>
          <w:sz w:val="20"/>
          <w:szCs w:val="20"/>
        </w:rPr>
        <w:t xml:space="preserve"> the score card.</w:t>
      </w:r>
    </w:p>
    <w:p w14:paraId="27BF830F" w14:textId="77777777" w:rsidR="00500E50" w:rsidRPr="00544244" w:rsidRDefault="00500E50" w:rsidP="0055040C">
      <w:pPr>
        <w:spacing w:line="240" w:lineRule="auto"/>
        <w:contextualSpacing/>
        <w:rPr>
          <w:rFonts w:ascii="Arial" w:hAnsi="Arial" w:cs="Arial"/>
          <w:sz w:val="20"/>
          <w:szCs w:val="20"/>
        </w:rPr>
      </w:pPr>
    </w:p>
    <w:p w14:paraId="17FB11A2" w14:textId="64E8758E" w:rsidR="0055040C" w:rsidRPr="00544244" w:rsidRDefault="0055040C" w:rsidP="0055040C">
      <w:pPr>
        <w:spacing w:line="240" w:lineRule="auto"/>
        <w:ind w:firstLine="720"/>
        <w:contextualSpacing/>
        <w:rPr>
          <w:rFonts w:ascii="Arial" w:hAnsi="Arial" w:cs="Arial"/>
          <w:sz w:val="20"/>
          <w:szCs w:val="20"/>
        </w:rPr>
      </w:pPr>
      <w:r w:rsidRPr="00544244">
        <w:rPr>
          <w:rFonts w:ascii="Arial" w:hAnsi="Arial" w:cs="Arial"/>
          <w:sz w:val="20"/>
          <w:szCs w:val="20"/>
        </w:rPr>
        <w:t>In addition, at other unscheduled times of the year, regional associates contact</w:t>
      </w:r>
      <w:r w:rsidR="00CA72DD" w:rsidRPr="00544244">
        <w:rPr>
          <w:rFonts w:ascii="Arial" w:hAnsi="Arial" w:cs="Arial"/>
          <w:sz w:val="20"/>
          <w:szCs w:val="20"/>
        </w:rPr>
        <w:t>ed</w:t>
      </w:r>
      <w:r w:rsidR="003D6E11" w:rsidRPr="00544244">
        <w:rPr>
          <w:rFonts w:ascii="Arial" w:hAnsi="Arial" w:cs="Arial"/>
          <w:sz w:val="20"/>
          <w:szCs w:val="20"/>
        </w:rPr>
        <w:t xml:space="preserve"> and extended an offer for technical assistance to</w:t>
      </w:r>
      <w:r w:rsidRPr="00544244">
        <w:rPr>
          <w:rFonts w:ascii="Arial" w:hAnsi="Arial" w:cs="Arial"/>
          <w:sz w:val="20"/>
          <w:szCs w:val="20"/>
        </w:rPr>
        <w:t xml:space="preserve"> local providers that </w:t>
      </w:r>
      <w:r w:rsidR="00B902B4" w:rsidRPr="00544244">
        <w:rPr>
          <w:rFonts w:ascii="Arial" w:hAnsi="Arial" w:cs="Arial"/>
          <w:sz w:val="20"/>
          <w:szCs w:val="20"/>
        </w:rPr>
        <w:t xml:space="preserve">did </w:t>
      </w:r>
      <w:r w:rsidRPr="00544244">
        <w:rPr>
          <w:rFonts w:ascii="Arial" w:hAnsi="Arial" w:cs="Arial"/>
          <w:sz w:val="20"/>
          <w:szCs w:val="20"/>
        </w:rPr>
        <w:t>not show evidence of quality services and/or improvement</w:t>
      </w:r>
      <w:r w:rsidR="003D6E11" w:rsidRPr="00544244">
        <w:rPr>
          <w:rFonts w:ascii="Arial" w:hAnsi="Arial" w:cs="Arial"/>
          <w:sz w:val="20"/>
          <w:szCs w:val="20"/>
        </w:rPr>
        <w:t>.</w:t>
      </w:r>
    </w:p>
    <w:p w14:paraId="0F5AFB3C" w14:textId="77777777" w:rsidR="00500E50" w:rsidRPr="00544244" w:rsidRDefault="00500E50" w:rsidP="0055040C">
      <w:pPr>
        <w:spacing w:line="240" w:lineRule="auto"/>
        <w:ind w:firstLine="720"/>
        <w:contextualSpacing/>
        <w:rPr>
          <w:rFonts w:ascii="Arial" w:hAnsi="Arial" w:cs="Arial"/>
          <w:sz w:val="20"/>
          <w:szCs w:val="20"/>
        </w:rPr>
      </w:pPr>
    </w:p>
    <w:p w14:paraId="15E04287" w14:textId="7E3E83F8" w:rsidR="0055040C" w:rsidRPr="00544244" w:rsidRDefault="0055040C" w:rsidP="0055040C">
      <w:pPr>
        <w:spacing w:line="240" w:lineRule="auto"/>
        <w:contextualSpacing/>
        <w:rPr>
          <w:rFonts w:ascii="Arial" w:hAnsi="Arial" w:cs="Arial"/>
          <w:b/>
          <w:color w:val="FF0000"/>
          <w:sz w:val="20"/>
          <w:szCs w:val="20"/>
        </w:rPr>
      </w:pPr>
      <w:r w:rsidRPr="00544244">
        <w:rPr>
          <w:rFonts w:ascii="Arial" w:hAnsi="Arial" w:cs="Arial"/>
          <w:sz w:val="20"/>
          <w:szCs w:val="20"/>
        </w:rPr>
        <w:t xml:space="preserve">     </w:t>
      </w:r>
      <w:r w:rsidRPr="00544244">
        <w:rPr>
          <w:rFonts w:ascii="Arial" w:hAnsi="Arial" w:cs="Arial"/>
          <w:sz w:val="20"/>
          <w:szCs w:val="20"/>
        </w:rPr>
        <w:tab/>
        <w:t>Regional associates conduct</w:t>
      </w:r>
      <w:r w:rsidR="00DE6536" w:rsidRPr="00544244">
        <w:rPr>
          <w:rFonts w:ascii="Arial" w:hAnsi="Arial" w:cs="Arial"/>
          <w:sz w:val="20"/>
          <w:szCs w:val="20"/>
        </w:rPr>
        <w:t>ed</w:t>
      </w:r>
      <w:r w:rsidRPr="00544244">
        <w:rPr>
          <w:rFonts w:ascii="Arial" w:hAnsi="Arial" w:cs="Arial"/>
          <w:sz w:val="20"/>
          <w:szCs w:val="20"/>
        </w:rPr>
        <w:t xml:space="preserve"> on-site compliance visits to single local providers to assess record keeping, data quality, adherence to policies, etc. In addition, independent audits </w:t>
      </w:r>
      <w:r w:rsidR="00DE6536" w:rsidRPr="00544244">
        <w:rPr>
          <w:rFonts w:ascii="Arial" w:hAnsi="Arial" w:cs="Arial"/>
          <w:sz w:val="20"/>
          <w:szCs w:val="20"/>
        </w:rPr>
        <w:t xml:space="preserve">were </w:t>
      </w:r>
      <w:r w:rsidRPr="00544244">
        <w:rPr>
          <w:rFonts w:ascii="Arial" w:hAnsi="Arial" w:cs="Arial"/>
          <w:sz w:val="20"/>
          <w:szCs w:val="20"/>
        </w:rPr>
        <w:t xml:space="preserve">conducted by the Kentucky Auditor of Public Accounts with 30 county-level programs (25%) </w:t>
      </w:r>
      <w:r w:rsidR="00B1562B" w:rsidRPr="00544244">
        <w:rPr>
          <w:rFonts w:ascii="Arial" w:hAnsi="Arial" w:cs="Arial"/>
          <w:sz w:val="20"/>
          <w:szCs w:val="20"/>
        </w:rPr>
        <w:t>in FY16-17</w:t>
      </w:r>
      <w:r w:rsidRPr="00544244">
        <w:rPr>
          <w:rFonts w:ascii="Arial" w:hAnsi="Arial" w:cs="Arial"/>
          <w:sz w:val="20"/>
          <w:szCs w:val="20"/>
        </w:rPr>
        <w:t xml:space="preserve">. Both programmatic and financial records </w:t>
      </w:r>
      <w:r w:rsidR="00B1562B" w:rsidRPr="00544244">
        <w:rPr>
          <w:rFonts w:ascii="Arial" w:hAnsi="Arial" w:cs="Arial"/>
          <w:sz w:val="20"/>
          <w:szCs w:val="20"/>
        </w:rPr>
        <w:t xml:space="preserve">were </w:t>
      </w:r>
      <w:r w:rsidRPr="00544244">
        <w:rPr>
          <w:rFonts w:ascii="Arial" w:hAnsi="Arial" w:cs="Arial"/>
          <w:sz w:val="20"/>
          <w:szCs w:val="20"/>
        </w:rPr>
        <w:t xml:space="preserve">reviewed, along with policy compliance. Findings and/or recommendations </w:t>
      </w:r>
      <w:r w:rsidR="00B1562B" w:rsidRPr="00544244">
        <w:rPr>
          <w:rFonts w:ascii="Arial" w:hAnsi="Arial" w:cs="Arial"/>
          <w:sz w:val="20"/>
          <w:szCs w:val="20"/>
        </w:rPr>
        <w:t xml:space="preserve">were </w:t>
      </w:r>
      <w:r w:rsidRPr="00544244">
        <w:rPr>
          <w:rFonts w:ascii="Arial" w:hAnsi="Arial" w:cs="Arial"/>
          <w:sz w:val="20"/>
          <w:szCs w:val="20"/>
        </w:rPr>
        <w:t>subsequently followed-up by appropriate regional associates and KYAE staff in order to rectify any anomalies or non-compliance matters.</w:t>
      </w:r>
      <w:r w:rsidR="008A0C6A" w:rsidRPr="00544244">
        <w:rPr>
          <w:rFonts w:ascii="Arial" w:hAnsi="Arial" w:cs="Arial"/>
          <w:sz w:val="20"/>
          <w:szCs w:val="20"/>
        </w:rPr>
        <w:t xml:space="preserve"> </w:t>
      </w:r>
    </w:p>
    <w:p w14:paraId="5765043E" w14:textId="77777777" w:rsidR="004C18FC" w:rsidRPr="00544244" w:rsidRDefault="004C18FC" w:rsidP="004C18FC">
      <w:pPr>
        <w:spacing w:line="240" w:lineRule="auto"/>
        <w:contextualSpacing/>
        <w:rPr>
          <w:rFonts w:ascii="Arial" w:hAnsi="Arial" w:cs="Arial"/>
          <w:sz w:val="20"/>
          <w:szCs w:val="20"/>
        </w:rPr>
      </w:pPr>
    </w:p>
    <w:p w14:paraId="59609823" w14:textId="77777777" w:rsidR="004C18FC" w:rsidRPr="009C1139" w:rsidRDefault="004C18FC" w:rsidP="004C18FC">
      <w:pPr>
        <w:spacing w:line="240" w:lineRule="auto"/>
        <w:contextualSpacing/>
        <w:rPr>
          <w:rFonts w:ascii="Arial" w:hAnsi="Arial" w:cs="Arial"/>
          <w:b/>
          <w:sz w:val="20"/>
          <w:szCs w:val="20"/>
          <w:u w:val="single"/>
        </w:rPr>
      </w:pPr>
      <w:r w:rsidRPr="009C1139">
        <w:rPr>
          <w:rFonts w:ascii="Arial" w:hAnsi="Arial" w:cs="Arial"/>
          <w:b/>
          <w:sz w:val="20"/>
          <w:szCs w:val="20"/>
          <w:u w:val="single"/>
        </w:rPr>
        <w:t>Permissible State Leadership Activities</w:t>
      </w:r>
    </w:p>
    <w:p w14:paraId="69B959D8" w14:textId="77777777" w:rsidR="00B27CB6" w:rsidRPr="00544244" w:rsidRDefault="00B27CB6" w:rsidP="004C18FC">
      <w:pPr>
        <w:spacing w:line="240" w:lineRule="auto"/>
        <w:contextualSpacing/>
        <w:rPr>
          <w:rFonts w:ascii="Arial" w:hAnsi="Arial" w:cs="Arial"/>
          <w:b/>
          <w:sz w:val="20"/>
          <w:szCs w:val="20"/>
        </w:rPr>
      </w:pPr>
    </w:p>
    <w:p w14:paraId="06B8993A" w14:textId="77777777" w:rsidR="006224BB" w:rsidRPr="00544244" w:rsidRDefault="006224BB" w:rsidP="00B27CB6">
      <w:pPr>
        <w:spacing w:line="240" w:lineRule="auto"/>
        <w:ind w:firstLine="720"/>
        <w:contextualSpacing/>
        <w:rPr>
          <w:rFonts w:ascii="Arial" w:hAnsi="Arial" w:cs="Arial"/>
          <w:b/>
          <w:sz w:val="20"/>
          <w:szCs w:val="20"/>
        </w:rPr>
      </w:pPr>
      <w:r w:rsidRPr="00544244">
        <w:rPr>
          <w:rFonts w:ascii="Arial" w:hAnsi="Arial" w:cs="Arial"/>
          <w:b/>
          <w:sz w:val="20"/>
          <w:szCs w:val="20"/>
        </w:rPr>
        <w:t>As applicable, describe how the State has used funds for additional permissible activities in section 223(a)(2)</w:t>
      </w:r>
      <w:r w:rsidR="00B52B6E" w:rsidRPr="00544244">
        <w:rPr>
          <w:rFonts w:ascii="Arial" w:hAnsi="Arial" w:cs="Arial"/>
          <w:b/>
          <w:sz w:val="20"/>
          <w:szCs w:val="20"/>
        </w:rPr>
        <w:t xml:space="preserve">. </w:t>
      </w:r>
    </w:p>
    <w:p w14:paraId="72DAECCE" w14:textId="77777777" w:rsidR="00557CF0" w:rsidRPr="00544244" w:rsidRDefault="00557CF0" w:rsidP="004C18FC">
      <w:pPr>
        <w:spacing w:line="240" w:lineRule="auto"/>
        <w:contextualSpacing/>
        <w:rPr>
          <w:rFonts w:ascii="Arial" w:hAnsi="Arial" w:cs="Arial"/>
          <w:b/>
          <w:sz w:val="20"/>
          <w:szCs w:val="20"/>
        </w:rPr>
      </w:pPr>
    </w:p>
    <w:p w14:paraId="53BB9784" w14:textId="77777777" w:rsidR="00B52B6E" w:rsidRPr="00544244" w:rsidRDefault="00B52B6E" w:rsidP="00B27CB6">
      <w:pPr>
        <w:spacing w:line="240" w:lineRule="auto"/>
        <w:ind w:firstLine="720"/>
        <w:contextualSpacing/>
        <w:rPr>
          <w:rFonts w:ascii="Arial" w:hAnsi="Arial" w:cs="Arial"/>
          <w:b/>
          <w:sz w:val="20"/>
          <w:szCs w:val="20"/>
        </w:rPr>
      </w:pPr>
      <w:r w:rsidRPr="00544244">
        <w:rPr>
          <w:rFonts w:ascii="Arial" w:hAnsi="Arial" w:cs="Arial"/>
          <w:b/>
          <w:sz w:val="20"/>
          <w:szCs w:val="20"/>
        </w:rPr>
        <w:t>(B)  The development and implementation of technology applications, translation technology, or distance education, including professional development to support the use of instructional technology.</w:t>
      </w:r>
    </w:p>
    <w:p w14:paraId="5EB08662" w14:textId="77777777" w:rsidR="00B52B6E" w:rsidRPr="00544244" w:rsidRDefault="00B52B6E" w:rsidP="004C18FC">
      <w:pPr>
        <w:spacing w:line="240" w:lineRule="auto"/>
        <w:contextualSpacing/>
        <w:rPr>
          <w:rFonts w:ascii="Arial" w:hAnsi="Arial" w:cs="Arial"/>
          <w:b/>
          <w:sz w:val="20"/>
          <w:szCs w:val="20"/>
        </w:rPr>
      </w:pPr>
    </w:p>
    <w:p w14:paraId="352038DD" w14:textId="77777777" w:rsidR="00DC1FFD" w:rsidRPr="00544244" w:rsidRDefault="00B52B6E" w:rsidP="009C1139">
      <w:pPr>
        <w:spacing w:line="240" w:lineRule="auto"/>
        <w:ind w:firstLine="360"/>
        <w:contextualSpacing/>
        <w:rPr>
          <w:rFonts w:ascii="Arial" w:hAnsi="Arial" w:cs="Arial"/>
          <w:b/>
          <w:sz w:val="20"/>
          <w:szCs w:val="20"/>
        </w:rPr>
      </w:pPr>
      <w:r w:rsidRPr="00544244">
        <w:rPr>
          <w:rFonts w:ascii="Arial" w:hAnsi="Arial" w:cs="Arial"/>
          <w:b/>
          <w:sz w:val="20"/>
          <w:szCs w:val="20"/>
        </w:rPr>
        <w:t xml:space="preserve">Professional Development </w:t>
      </w:r>
      <w:r w:rsidR="00096564" w:rsidRPr="00544244">
        <w:rPr>
          <w:rFonts w:ascii="Arial" w:hAnsi="Arial" w:cs="Arial"/>
          <w:b/>
          <w:sz w:val="20"/>
          <w:szCs w:val="20"/>
        </w:rPr>
        <w:t xml:space="preserve">Instructional Technology </w:t>
      </w:r>
      <w:r w:rsidRPr="00544244">
        <w:rPr>
          <w:rFonts w:ascii="Arial" w:hAnsi="Arial" w:cs="Arial"/>
          <w:b/>
          <w:sz w:val="20"/>
          <w:szCs w:val="20"/>
        </w:rPr>
        <w:t xml:space="preserve">Assistance: </w:t>
      </w:r>
    </w:p>
    <w:p w14:paraId="30325944" w14:textId="77777777" w:rsidR="00DC1FFD" w:rsidRPr="00544244" w:rsidRDefault="00DC1FFD" w:rsidP="00B27CB6">
      <w:pPr>
        <w:spacing w:line="240" w:lineRule="auto"/>
        <w:contextualSpacing/>
        <w:jc w:val="center"/>
        <w:rPr>
          <w:rFonts w:ascii="Arial" w:hAnsi="Arial" w:cs="Arial"/>
          <w:b/>
          <w:sz w:val="20"/>
          <w:szCs w:val="20"/>
        </w:rPr>
      </w:pPr>
    </w:p>
    <w:p w14:paraId="16975D86" w14:textId="3F59CBDC" w:rsidR="00B52B6E" w:rsidRPr="00544244" w:rsidRDefault="00B1562B" w:rsidP="00DC1FFD">
      <w:pPr>
        <w:spacing w:line="240" w:lineRule="auto"/>
        <w:ind w:firstLine="360"/>
        <w:contextualSpacing/>
        <w:rPr>
          <w:rFonts w:ascii="Arial" w:hAnsi="Arial" w:cs="Arial"/>
          <w:sz w:val="20"/>
          <w:szCs w:val="20"/>
        </w:rPr>
      </w:pPr>
      <w:r w:rsidRPr="00544244">
        <w:rPr>
          <w:rFonts w:ascii="Arial" w:hAnsi="Arial" w:cs="Arial"/>
          <w:sz w:val="20"/>
          <w:szCs w:val="20"/>
        </w:rPr>
        <w:t xml:space="preserve">In FY2015-16, </w:t>
      </w:r>
      <w:r w:rsidR="00B52B6E" w:rsidRPr="00544244">
        <w:rPr>
          <w:rFonts w:ascii="Arial" w:hAnsi="Arial" w:cs="Arial"/>
          <w:sz w:val="20"/>
          <w:szCs w:val="20"/>
        </w:rPr>
        <w:t>KYAE launched an effort to fully</w:t>
      </w:r>
      <w:r w:rsidR="00096564" w:rsidRPr="00544244">
        <w:rPr>
          <w:rFonts w:ascii="Arial" w:hAnsi="Arial" w:cs="Arial"/>
          <w:sz w:val="20"/>
          <w:szCs w:val="20"/>
        </w:rPr>
        <w:t xml:space="preserve"> </w:t>
      </w:r>
      <w:r w:rsidR="00B52B6E" w:rsidRPr="00544244">
        <w:rPr>
          <w:rFonts w:ascii="Arial" w:hAnsi="Arial" w:cs="Arial"/>
          <w:sz w:val="20"/>
          <w:szCs w:val="20"/>
        </w:rPr>
        <w:t>integrate technology into classroom instruction.  In partnership with Kentucky Educational Television</w:t>
      </w:r>
      <w:r w:rsidR="003D6E11" w:rsidRPr="00544244">
        <w:rPr>
          <w:rFonts w:ascii="Arial" w:hAnsi="Arial" w:cs="Arial"/>
          <w:sz w:val="20"/>
          <w:szCs w:val="20"/>
        </w:rPr>
        <w:t xml:space="preserve"> (KET)</w:t>
      </w:r>
      <w:r w:rsidR="00B52B6E" w:rsidRPr="00544244">
        <w:rPr>
          <w:rFonts w:ascii="Arial" w:hAnsi="Arial" w:cs="Arial"/>
          <w:sz w:val="20"/>
          <w:szCs w:val="20"/>
        </w:rPr>
        <w:t>, KYAE developed a technology self-evaluation and rubric</w:t>
      </w:r>
      <w:r w:rsidR="003D6E11" w:rsidRPr="00544244">
        <w:rPr>
          <w:rFonts w:ascii="Arial" w:hAnsi="Arial" w:cs="Arial"/>
          <w:sz w:val="20"/>
          <w:szCs w:val="20"/>
        </w:rPr>
        <w:t xml:space="preserve"> for local programs</w:t>
      </w:r>
      <w:r w:rsidR="00B52B6E" w:rsidRPr="00544244">
        <w:rPr>
          <w:rFonts w:ascii="Arial" w:hAnsi="Arial" w:cs="Arial"/>
          <w:sz w:val="20"/>
          <w:szCs w:val="20"/>
        </w:rPr>
        <w:t xml:space="preserve">.  All staff in all programs completed the self-evaluation; the information was aggregated to establish a baseline for statewide integration.  Each program submitted a technology implementation plan based on evaluation results.  </w:t>
      </w:r>
    </w:p>
    <w:p w14:paraId="47EB8CA9" w14:textId="77777777" w:rsidR="00CB3635" w:rsidRPr="00544244" w:rsidRDefault="00015D32" w:rsidP="00B52B6E">
      <w:pPr>
        <w:spacing w:line="240" w:lineRule="auto"/>
        <w:ind w:firstLine="360"/>
        <w:contextualSpacing/>
        <w:rPr>
          <w:rFonts w:ascii="Arial" w:hAnsi="Arial" w:cs="Arial"/>
          <w:sz w:val="20"/>
          <w:szCs w:val="20"/>
        </w:rPr>
      </w:pPr>
      <w:r w:rsidRPr="00544244">
        <w:rPr>
          <w:rFonts w:ascii="Arial" w:hAnsi="Arial" w:cs="Arial"/>
          <w:sz w:val="20"/>
          <w:szCs w:val="20"/>
        </w:rPr>
        <w:tab/>
      </w:r>
    </w:p>
    <w:p w14:paraId="328004F7" w14:textId="477EC021" w:rsidR="00B52B6E" w:rsidRPr="00544244" w:rsidRDefault="00B1562B" w:rsidP="00B1562B">
      <w:pPr>
        <w:spacing w:line="240" w:lineRule="auto"/>
        <w:ind w:firstLine="360"/>
        <w:contextualSpacing/>
        <w:rPr>
          <w:rFonts w:ascii="Arial" w:hAnsi="Arial" w:cs="Arial"/>
          <w:sz w:val="20"/>
          <w:szCs w:val="20"/>
        </w:rPr>
      </w:pPr>
      <w:r w:rsidRPr="00544244">
        <w:rPr>
          <w:rFonts w:ascii="Arial" w:hAnsi="Arial" w:cs="Arial"/>
          <w:sz w:val="20"/>
          <w:szCs w:val="20"/>
        </w:rPr>
        <w:t xml:space="preserve">Each program’s </w:t>
      </w:r>
      <w:r w:rsidR="00B52B6E" w:rsidRPr="00544244">
        <w:rPr>
          <w:rFonts w:ascii="Arial" w:hAnsi="Arial" w:cs="Arial"/>
          <w:sz w:val="20"/>
          <w:szCs w:val="20"/>
        </w:rPr>
        <w:t>plan outline</w:t>
      </w:r>
      <w:r w:rsidRPr="00544244">
        <w:rPr>
          <w:rFonts w:ascii="Arial" w:hAnsi="Arial" w:cs="Arial"/>
          <w:sz w:val="20"/>
          <w:szCs w:val="20"/>
        </w:rPr>
        <w:t>d</w:t>
      </w:r>
      <w:r w:rsidR="00B52B6E" w:rsidRPr="00544244">
        <w:rPr>
          <w:rFonts w:ascii="Arial" w:hAnsi="Arial" w:cs="Arial"/>
          <w:sz w:val="20"/>
          <w:szCs w:val="20"/>
        </w:rPr>
        <w:t xml:space="preserve"> the steps the program w</w:t>
      </w:r>
      <w:r w:rsidRPr="00544244">
        <w:rPr>
          <w:rFonts w:ascii="Arial" w:hAnsi="Arial" w:cs="Arial"/>
          <w:sz w:val="20"/>
          <w:szCs w:val="20"/>
        </w:rPr>
        <w:t>oul</w:t>
      </w:r>
      <w:r w:rsidR="003D6E11" w:rsidRPr="00544244">
        <w:rPr>
          <w:rFonts w:ascii="Arial" w:hAnsi="Arial" w:cs="Arial"/>
          <w:sz w:val="20"/>
          <w:szCs w:val="20"/>
        </w:rPr>
        <w:t xml:space="preserve">d </w:t>
      </w:r>
      <w:r w:rsidR="00B52B6E" w:rsidRPr="00544244">
        <w:rPr>
          <w:rFonts w:ascii="Arial" w:hAnsi="Arial" w:cs="Arial"/>
          <w:sz w:val="20"/>
          <w:szCs w:val="20"/>
        </w:rPr>
        <w:t>take to fully integrate technology into their classroom instruction within three years</w:t>
      </w:r>
      <w:r w:rsidRPr="00544244">
        <w:rPr>
          <w:rFonts w:ascii="Arial" w:hAnsi="Arial" w:cs="Arial"/>
          <w:sz w:val="20"/>
          <w:szCs w:val="20"/>
        </w:rPr>
        <w:t>; FY2016-17 marked year two</w:t>
      </w:r>
      <w:r w:rsidR="00B52B6E" w:rsidRPr="00544244">
        <w:rPr>
          <w:rFonts w:ascii="Arial" w:hAnsi="Arial" w:cs="Arial"/>
          <w:sz w:val="20"/>
          <w:szCs w:val="20"/>
        </w:rPr>
        <w:t>. Full integration is based on the students’</w:t>
      </w:r>
      <w:r w:rsidRPr="00544244">
        <w:rPr>
          <w:rFonts w:ascii="Arial" w:hAnsi="Arial" w:cs="Arial"/>
          <w:sz w:val="20"/>
          <w:szCs w:val="20"/>
        </w:rPr>
        <w:t xml:space="preserve"> – not the instructors’ –</w:t>
      </w:r>
      <w:r w:rsidR="00B52B6E" w:rsidRPr="00544244">
        <w:rPr>
          <w:rFonts w:ascii="Arial" w:hAnsi="Arial" w:cs="Arial"/>
          <w:sz w:val="20"/>
          <w:szCs w:val="20"/>
        </w:rPr>
        <w:t xml:space="preserve"> use</w:t>
      </w:r>
      <w:r w:rsidR="003D6E11" w:rsidRPr="00544244">
        <w:rPr>
          <w:rFonts w:ascii="Arial" w:hAnsi="Arial" w:cs="Arial"/>
          <w:sz w:val="20"/>
          <w:szCs w:val="20"/>
        </w:rPr>
        <w:t xml:space="preserve"> </w:t>
      </w:r>
      <w:r w:rsidR="00B52B6E" w:rsidRPr="00544244">
        <w:rPr>
          <w:rFonts w:ascii="Arial" w:hAnsi="Arial" w:cs="Arial"/>
          <w:sz w:val="20"/>
          <w:szCs w:val="20"/>
        </w:rPr>
        <w:t xml:space="preserve">of technology in the classroom.  </w:t>
      </w:r>
    </w:p>
    <w:p w14:paraId="744B3BD6" w14:textId="77777777" w:rsidR="00B82607" w:rsidRPr="00544244" w:rsidRDefault="00015D32" w:rsidP="00B52B6E">
      <w:pPr>
        <w:spacing w:line="240" w:lineRule="auto"/>
        <w:ind w:firstLine="360"/>
        <w:contextualSpacing/>
        <w:rPr>
          <w:rFonts w:ascii="Arial" w:hAnsi="Arial" w:cs="Arial"/>
          <w:sz w:val="20"/>
          <w:szCs w:val="20"/>
        </w:rPr>
      </w:pPr>
      <w:r w:rsidRPr="00544244">
        <w:rPr>
          <w:rFonts w:ascii="Arial" w:hAnsi="Arial" w:cs="Arial"/>
          <w:sz w:val="20"/>
          <w:szCs w:val="20"/>
        </w:rPr>
        <w:tab/>
      </w:r>
    </w:p>
    <w:p w14:paraId="05438538" w14:textId="0B7D1085" w:rsidR="00B52B6E" w:rsidRPr="00544244" w:rsidRDefault="00B1562B" w:rsidP="00B52B6E">
      <w:pPr>
        <w:spacing w:line="240" w:lineRule="auto"/>
        <w:ind w:firstLine="360"/>
        <w:contextualSpacing/>
        <w:rPr>
          <w:rFonts w:ascii="Arial" w:hAnsi="Arial" w:cs="Arial"/>
          <w:sz w:val="20"/>
          <w:szCs w:val="20"/>
        </w:rPr>
      </w:pPr>
      <w:r w:rsidRPr="00544244">
        <w:rPr>
          <w:rFonts w:ascii="Arial" w:hAnsi="Arial" w:cs="Arial"/>
          <w:sz w:val="20"/>
          <w:szCs w:val="20"/>
        </w:rPr>
        <w:t xml:space="preserve">Throughout the three year integration, a contracted </w:t>
      </w:r>
      <w:r w:rsidR="00B52B6E" w:rsidRPr="00544244">
        <w:rPr>
          <w:rFonts w:ascii="Arial" w:hAnsi="Arial" w:cs="Arial"/>
          <w:sz w:val="20"/>
          <w:szCs w:val="20"/>
        </w:rPr>
        <w:t xml:space="preserve">instructional technologist </w:t>
      </w:r>
      <w:r w:rsidRPr="00544244">
        <w:rPr>
          <w:rFonts w:ascii="Arial" w:hAnsi="Arial" w:cs="Arial"/>
          <w:sz w:val="20"/>
          <w:szCs w:val="20"/>
        </w:rPr>
        <w:t xml:space="preserve">is </w:t>
      </w:r>
      <w:r w:rsidR="00B52B6E" w:rsidRPr="00544244">
        <w:rPr>
          <w:rFonts w:ascii="Arial" w:hAnsi="Arial" w:cs="Arial"/>
          <w:sz w:val="20"/>
          <w:szCs w:val="20"/>
        </w:rPr>
        <w:t>provi</w:t>
      </w:r>
      <w:r w:rsidR="003D6E11" w:rsidRPr="00544244">
        <w:rPr>
          <w:rFonts w:ascii="Arial" w:hAnsi="Arial" w:cs="Arial"/>
          <w:sz w:val="20"/>
          <w:szCs w:val="20"/>
        </w:rPr>
        <w:t>d</w:t>
      </w:r>
      <w:r w:rsidRPr="00544244">
        <w:rPr>
          <w:rFonts w:ascii="Arial" w:hAnsi="Arial" w:cs="Arial"/>
          <w:sz w:val="20"/>
          <w:szCs w:val="20"/>
        </w:rPr>
        <w:t>ing</w:t>
      </w:r>
      <w:r w:rsidR="00B52B6E" w:rsidRPr="00544244">
        <w:rPr>
          <w:rFonts w:ascii="Arial" w:hAnsi="Arial" w:cs="Arial"/>
          <w:sz w:val="20"/>
          <w:szCs w:val="20"/>
        </w:rPr>
        <w:t xml:space="preserve"> technical assistance to programs to assist with planning and implementation of action plans leading to proficient use of technology.</w:t>
      </w:r>
      <w:r w:rsidR="00CB3635" w:rsidRPr="00544244">
        <w:rPr>
          <w:rFonts w:ascii="Arial" w:hAnsi="Arial" w:cs="Arial"/>
          <w:sz w:val="20"/>
          <w:szCs w:val="20"/>
        </w:rPr>
        <w:t xml:space="preserve"> </w:t>
      </w:r>
      <w:r w:rsidR="00B52B6E" w:rsidRPr="00544244">
        <w:rPr>
          <w:rFonts w:ascii="Arial" w:hAnsi="Arial" w:cs="Arial"/>
          <w:sz w:val="20"/>
          <w:szCs w:val="20"/>
        </w:rPr>
        <w:t>The technologist also conducts needs assessments for planning and realizing instructional technology PD offerings.</w:t>
      </w:r>
    </w:p>
    <w:p w14:paraId="0A5A6E38" w14:textId="77777777" w:rsidR="00CB3635" w:rsidRPr="00544244" w:rsidRDefault="00015D32" w:rsidP="00B52B6E">
      <w:pPr>
        <w:spacing w:line="240" w:lineRule="auto"/>
        <w:ind w:firstLine="360"/>
        <w:contextualSpacing/>
        <w:rPr>
          <w:rFonts w:ascii="Arial" w:hAnsi="Arial" w:cs="Arial"/>
          <w:sz w:val="20"/>
          <w:szCs w:val="20"/>
        </w:rPr>
      </w:pPr>
      <w:r w:rsidRPr="00544244">
        <w:rPr>
          <w:rFonts w:ascii="Arial" w:hAnsi="Arial" w:cs="Arial"/>
          <w:sz w:val="20"/>
          <w:szCs w:val="20"/>
        </w:rPr>
        <w:tab/>
      </w:r>
    </w:p>
    <w:p w14:paraId="5FF9D161" w14:textId="57EF65F4" w:rsidR="00500E50" w:rsidRPr="00544244" w:rsidRDefault="00CB3635" w:rsidP="00B52B6E">
      <w:pPr>
        <w:spacing w:line="240" w:lineRule="auto"/>
        <w:ind w:firstLine="360"/>
        <w:contextualSpacing/>
        <w:rPr>
          <w:rFonts w:ascii="Arial" w:hAnsi="Arial" w:cs="Arial"/>
          <w:sz w:val="20"/>
          <w:szCs w:val="20"/>
        </w:rPr>
      </w:pPr>
      <w:r w:rsidRPr="00544244">
        <w:rPr>
          <w:rFonts w:ascii="Arial" w:hAnsi="Arial" w:cs="Arial"/>
          <w:sz w:val="20"/>
          <w:szCs w:val="20"/>
        </w:rPr>
        <w:tab/>
      </w:r>
      <w:r w:rsidR="00B52B6E" w:rsidRPr="00544244">
        <w:rPr>
          <w:rFonts w:ascii="Arial" w:hAnsi="Arial" w:cs="Arial"/>
          <w:sz w:val="20"/>
          <w:szCs w:val="20"/>
        </w:rPr>
        <w:t xml:space="preserve">KYAE offered professional development sessions and site visits throughout the year to assist programs in their integration efforts.  Blended professional development opportunities included </w:t>
      </w:r>
      <w:r w:rsidR="003D6E11" w:rsidRPr="00544244">
        <w:rPr>
          <w:rFonts w:ascii="Arial" w:hAnsi="Arial" w:cs="Arial"/>
          <w:sz w:val="20"/>
          <w:szCs w:val="20"/>
        </w:rPr>
        <w:t xml:space="preserve">a </w:t>
      </w:r>
      <w:r w:rsidR="00B52B6E" w:rsidRPr="00544244">
        <w:rPr>
          <w:rFonts w:ascii="Arial" w:hAnsi="Arial" w:cs="Arial"/>
          <w:sz w:val="20"/>
          <w:szCs w:val="20"/>
        </w:rPr>
        <w:t xml:space="preserve">one year-long Instructional Technology Institute on flipping curriculum, as well as </w:t>
      </w:r>
      <w:r w:rsidR="00F048E0" w:rsidRPr="00544244">
        <w:rPr>
          <w:rFonts w:ascii="Arial" w:hAnsi="Arial" w:cs="Arial"/>
          <w:sz w:val="20"/>
          <w:szCs w:val="20"/>
        </w:rPr>
        <w:t xml:space="preserve">additional </w:t>
      </w:r>
      <w:r w:rsidR="00B52B6E" w:rsidRPr="00544244">
        <w:rPr>
          <w:rFonts w:ascii="Arial" w:hAnsi="Arial" w:cs="Arial"/>
          <w:sz w:val="20"/>
          <w:szCs w:val="20"/>
        </w:rPr>
        <w:t>individual sessions on</w:t>
      </w:r>
      <w:r w:rsidR="00F048E0" w:rsidRPr="00544244">
        <w:rPr>
          <w:rFonts w:ascii="Arial" w:hAnsi="Arial" w:cs="Arial"/>
          <w:sz w:val="20"/>
          <w:szCs w:val="20"/>
        </w:rPr>
        <w:t xml:space="preserve"> relevant topics. </w:t>
      </w:r>
    </w:p>
    <w:p w14:paraId="458808AF" w14:textId="75ED6DD9" w:rsidR="00B52B6E" w:rsidRPr="00544244" w:rsidRDefault="00B52B6E" w:rsidP="00741A5D">
      <w:pPr>
        <w:spacing w:line="240" w:lineRule="auto"/>
        <w:ind w:firstLine="360"/>
        <w:contextualSpacing/>
        <w:rPr>
          <w:rFonts w:ascii="Arial" w:hAnsi="Arial" w:cs="Arial"/>
          <w:sz w:val="20"/>
          <w:szCs w:val="20"/>
        </w:rPr>
      </w:pPr>
    </w:p>
    <w:p w14:paraId="337C8CA0" w14:textId="16271EDB" w:rsidR="00500E50" w:rsidRPr="00544244" w:rsidRDefault="00015D32" w:rsidP="00B82607">
      <w:pPr>
        <w:spacing w:after="0" w:line="240" w:lineRule="auto"/>
        <w:ind w:firstLine="360"/>
        <w:contextualSpacing/>
        <w:rPr>
          <w:rFonts w:ascii="Arial" w:hAnsi="Arial" w:cs="Arial"/>
          <w:sz w:val="20"/>
          <w:szCs w:val="20"/>
        </w:rPr>
      </w:pPr>
      <w:r w:rsidRPr="00544244">
        <w:rPr>
          <w:rFonts w:ascii="Arial" w:hAnsi="Arial" w:cs="Arial"/>
          <w:sz w:val="20"/>
          <w:szCs w:val="20"/>
        </w:rPr>
        <w:tab/>
      </w:r>
      <w:r w:rsidR="00B52B6E" w:rsidRPr="00544244">
        <w:rPr>
          <w:rFonts w:ascii="Arial" w:hAnsi="Arial" w:cs="Arial"/>
          <w:sz w:val="20"/>
          <w:szCs w:val="20"/>
        </w:rPr>
        <w:t>Progress toward fully integrating technology into the classroom will be re-assessed at the beginning of each program</w:t>
      </w:r>
      <w:r w:rsidR="00B1562B" w:rsidRPr="00544244">
        <w:rPr>
          <w:rFonts w:ascii="Arial" w:hAnsi="Arial" w:cs="Arial"/>
          <w:sz w:val="20"/>
          <w:szCs w:val="20"/>
        </w:rPr>
        <w:t xml:space="preserve"> year</w:t>
      </w:r>
      <w:r w:rsidR="00B52B6E" w:rsidRPr="00544244">
        <w:rPr>
          <w:rFonts w:ascii="Arial" w:hAnsi="Arial" w:cs="Arial"/>
          <w:sz w:val="20"/>
          <w:szCs w:val="20"/>
        </w:rPr>
        <w:t xml:space="preserve"> and technology plans modified to reflect improvements.</w:t>
      </w:r>
    </w:p>
    <w:p w14:paraId="27F8D13B" w14:textId="77777777" w:rsidR="00544244" w:rsidRPr="00544244" w:rsidRDefault="00544244" w:rsidP="00741A5D">
      <w:pPr>
        <w:spacing w:after="0" w:line="240" w:lineRule="auto"/>
        <w:ind w:firstLine="360"/>
        <w:contextualSpacing/>
        <w:rPr>
          <w:rFonts w:ascii="Arial" w:hAnsi="Arial" w:cs="Arial"/>
          <w:b/>
          <w:sz w:val="20"/>
          <w:szCs w:val="20"/>
        </w:rPr>
      </w:pPr>
    </w:p>
    <w:p w14:paraId="4C890C53" w14:textId="5F04EBC6" w:rsidR="008F369D" w:rsidRPr="00544244" w:rsidRDefault="008F369D" w:rsidP="00544244">
      <w:pPr>
        <w:spacing w:after="0" w:line="240" w:lineRule="auto"/>
        <w:contextualSpacing/>
        <w:rPr>
          <w:rFonts w:ascii="Arial" w:hAnsi="Arial" w:cs="Arial"/>
          <w:b/>
          <w:sz w:val="20"/>
          <w:szCs w:val="20"/>
        </w:rPr>
      </w:pPr>
      <w:r w:rsidRPr="00544244">
        <w:rPr>
          <w:rFonts w:ascii="Arial" w:hAnsi="Arial" w:cs="Arial"/>
          <w:b/>
          <w:sz w:val="20"/>
          <w:szCs w:val="20"/>
        </w:rPr>
        <w:t xml:space="preserve">See </w:t>
      </w:r>
      <w:r w:rsidR="00B82607" w:rsidRPr="00544244">
        <w:rPr>
          <w:rFonts w:ascii="Arial" w:hAnsi="Arial" w:cs="Arial"/>
          <w:b/>
          <w:sz w:val="20"/>
          <w:szCs w:val="20"/>
        </w:rPr>
        <w:t>a</w:t>
      </w:r>
      <w:r w:rsidR="00DC1FFD" w:rsidRPr="00544244">
        <w:rPr>
          <w:rFonts w:ascii="Arial" w:hAnsi="Arial" w:cs="Arial"/>
          <w:b/>
          <w:sz w:val="20"/>
          <w:szCs w:val="20"/>
        </w:rPr>
        <w:t>lso Alignment above.</w:t>
      </w:r>
    </w:p>
    <w:p w14:paraId="40AA9F66" w14:textId="77777777" w:rsidR="00DC1FFD" w:rsidRPr="00544244" w:rsidRDefault="00DC1FFD" w:rsidP="00DC1FFD">
      <w:pPr>
        <w:spacing w:line="240" w:lineRule="auto"/>
        <w:contextualSpacing/>
        <w:rPr>
          <w:rFonts w:ascii="Arial" w:hAnsi="Arial" w:cs="Arial"/>
          <w:b/>
          <w:sz w:val="20"/>
          <w:szCs w:val="20"/>
        </w:rPr>
      </w:pPr>
    </w:p>
    <w:p w14:paraId="6CB1DE53" w14:textId="77777777" w:rsidR="00DC1FFD" w:rsidRPr="00544244" w:rsidRDefault="00DC1FFD" w:rsidP="00DC1FFD">
      <w:pPr>
        <w:jc w:val="center"/>
        <w:rPr>
          <w:rFonts w:ascii="Arial" w:hAnsi="Arial" w:cs="Arial"/>
          <w:b/>
          <w:bCs/>
          <w:sz w:val="20"/>
          <w:szCs w:val="20"/>
        </w:rPr>
      </w:pPr>
      <w:r w:rsidRPr="00544244">
        <w:rPr>
          <w:rFonts w:ascii="Arial" w:hAnsi="Arial" w:cs="Arial"/>
          <w:b/>
          <w:bCs/>
          <w:sz w:val="20"/>
          <w:szCs w:val="20"/>
        </w:rPr>
        <w:t>Performance Data Analysis</w:t>
      </w:r>
    </w:p>
    <w:p w14:paraId="7EAB00EC" w14:textId="77777777" w:rsidR="00DC1FFD" w:rsidRPr="00544244" w:rsidRDefault="00DC1FFD" w:rsidP="00B27CB6">
      <w:pPr>
        <w:ind w:firstLine="720"/>
        <w:rPr>
          <w:rFonts w:ascii="Arial" w:hAnsi="Arial" w:cs="Arial"/>
          <w:b/>
          <w:bCs/>
          <w:sz w:val="20"/>
          <w:szCs w:val="20"/>
        </w:rPr>
      </w:pPr>
      <w:r w:rsidRPr="00544244">
        <w:rPr>
          <w:rFonts w:ascii="Arial" w:hAnsi="Arial" w:cs="Arial"/>
          <w:b/>
          <w:bCs/>
          <w:sz w:val="20"/>
          <w:szCs w:val="20"/>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014F57CC" w14:textId="14393772" w:rsidR="00DC1FFD" w:rsidRPr="00544244" w:rsidRDefault="00DC1FFD" w:rsidP="00DC1FFD">
      <w:pPr>
        <w:ind w:firstLine="720"/>
        <w:rPr>
          <w:rFonts w:ascii="Arial" w:hAnsi="Arial" w:cs="Arial"/>
          <w:b/>
          <w:color w:val="FF0000"/>
          <w:sz w:val="20"/>
          <w:szCs w:val="20"/>
        </w:rPr>
      </w:pPr>
      <w:r w:rsidRPr="00544244">
        <w:rPr>
          <w:rFonts w:ascii="Arial" w:hAnsi="Arial" w:cs="Arial"/>
          <w:sz w:val="20"/>
          <w:szCs w:val="20"/>
        </w:rPr>
        <w:t xml:space="preserve">This was the first year in which “academic performance” was based on one </w:t>
      </w:r>
      <w:r w:rsidR="006871E9" w:rsidRPr="00544244">
        <w:rPr>
          <w:rFonts w:ascii="Arial" w:hAnsi="Arial" w:cs="Arial"/>
          <w:sz w:val="20"/>
          <w:szCs w:val="20"/>
        </w:rPr>
        <w:t xml:space="preserve">overall </w:t>
      </w:r>
      <w:r w:rsidRPr="00544244">
        <w:rPr>
          <w:rFonts w:ascii="Arial" w:hAnsi="Arial" w:cs="Arial"/>
          <w:sz w:val="20"/>
          <w:szCs w:val="20"/>
        </w:rPr>
        <w:t>percentage rather than negotiating each ABE/ASE and ESL NRS level</w:t>
      </w:r>
      <w:r w:rsidR="00152587" w:rsidRPr="00544244">
        <w:rPr>
          <w:rFonts w:ascii="Arial" w:hAnsi="Arial" w:cs="Arial"/>
          <w:sz w:val="20"/>
          <w:szCs w:val="20"/>
        </w:rPr>
        <w:t>;</w:t>
      </w:r>
      <w:r w:rsidRPr="00544244">
        <w:rPr>
          <w:rFonts w:ascii="Arial" w:hAnsi="Arial" w:cs="Arial"/>
          <w:sz w:val="20"/>
          <w:szCs w:val="20"/>
        </w:rPr>
        <w:t xml:space="preserve"> the</w:t>
      </w:r>
      <w:r w:rsidR="00152587" w:rsidRPr="00544244">
        <w:rPr>
          <w:rFonts w:ascii="Arial" w:hAnsi="Arial" w:cs="Arial"/>
          <w:sz w:val="20"/>
          <w:szCs w:val="20"/>
        </w:rPr>
        <w:t xml:space="preserve"> </w:t>
      </w:r>
      <w:r w:rsidR="006871E9" w:rsidRPr="00544244">
        <w:rPr>
          <w:rFonts w:ascii="Arial" w:hAnsi="Arial" w:cs="Arial"/>
          <w:sz w:val="20"/>
          <w:szCs w:val="20"/>
        </w:rPr>
        <w:t xml:space="preserve">single </w:t>
      </w:r>
      <w:r w:rsidRPr="00544244">
        <w:rPr>
          <w:rFonts w:ascii="Arial" w:hAnsi="Arial" w:cs="Arial"/>
          <w:sz w:val="20"/>
          <w:szCs w:val="20"/>
        </w:rPr>
        <w:t xml:space="preserve">measure incorporated all three means by which a participant </w:t>
      </w:r>
      <w:r w:rsidR="00152587" w:rsidRPr="00544244">
        <w:rPr>
          <w:rFonts w:ascii="Arial" w:hAnsi="Arial" w:cs="Arial"/>
          <w:sz w:val="20"/>
          <w:szCs w:val="20"/>
        </w:rPr>
        <w:t xml:space="preserve">may </w:t>
      </w:r>
      <w:r w:rsidRPr="00544244">
        <w:rPr>
          <w:rFonts w:ascii="Arial" w:hAnsi="Arial" w:cs="Arial"/>
          <w:sz w:val="20"/>
          <w:szCs w:val="20"/>
        </w:rPr>
        <w:t>make a measureable skill gain (i.e., pre-test/post-test, exit adult education and enter postsecondary education or training, and earn a high school equivalency diploma</w:t>
      </w:r>
      <w:r w:rsidR="00546C8C">
        <w:rPr>
          <w:rFonts w:ascii="Arial" w:hAnsi="Arial" w:cs="Arial"/>
          <w:sz w:val="20"/>
          <w:szCs w:val="20"/>
        </w:rPr>
        <w:t>)</w:t>
      </w:r>
      <w:r w:rsidRPr="00544244">
        <w:rPr>
          <w:rFonts w:ascii="Arial" w:hAnsi="Arial" w:cs="Arial"/>
          <w:sz w:val="20"/>
          <w:szCs w:val="20"/>
        </w:rPr>
        <w:t xml:space="preserve">. </w:t>
      </w:r>
      <w:r w:rsidR="006871E9" w:rsidRPr="00544244">
        <w:rPr>
          <w:rFonts w:ascii="Arial" w:hAnsi="Arial" w:cs="Arial"/>
          <w:sz w:val="20"/>
          <w:szCs w:val="20"/>
        </w:rPr>
        <w:t>At the same time these changes</w:t>
      </w:r>
      <w:r w:rsidRPr="00544244">
        <w:rPr>
          <w:rFonts w:ascii="Arial" w:hAnsi="Arial" w:cs="Arial"/>
          <w:sz w:val="20"/>
          <w:szCs w:val="20"/>
        </w:rPr>
        <w:t xml:space="preserve"> </w:t>
      </w:r>
      <w:r w:rsidR="006871E9" w:rsidRPr="00544244">
        <w:rPr>
          <w:rFonts w:ascii="Arial" w:hAnsi="Arial" w:cs="Arial"/>
          <w:sz w:val="20"/>
          <w:szCs w:val="20"/>
        </w:rPr>
        <w:t xml:space="preserve">occurred, overall </w:t>
      </w:r>
      <w:r w:rsidRPr="00544244">
        <w:rPr>
          <w:rFonts w:ascii="Arial" w:hAnsi="Arial" w:cs="Arial"/>
          <w:sz w:val="20"/>
          <w:szCs w:val="20"/>
        </w:rPr>
        <w:t xml:space="preserve">academic performance decreased two percentage points from 58% to 56%. The data shows three </w:t>
      </w:r>
      <w:r w:rsidR="006871E9" w:rsidRPr="00544244">
        <w:rPr>
          <w:rFonts w:ascii="Arial" w:hAnsi="Arial" w:cs="Arial"/>
          <w:sz w:val="20"/>
          <w:szCs w:val="20"/>
        </w:rPr>
        <w:t xml:space="preserve">groups of students </w:t>
      </w:r>
      <w:r w:rsidRPr="00544244">
        <w:rPr>
          <w:rFonts w:ascii="Arial" w:hAnsi="Arial" w:cs="Arial"/>
          <w:sz w:val="20"/>
          <w:szCs w:val="20"/>
        </w:rPr>
        <w:t xml:space="preserve">that </w:t>
      </w:r>
      <w:r w:rsidR="00152587" w:rsidRPr="00544244">
        <w:rPr>
          <w:rFonts w:ascii="Arial" w:hAnsi="Arial" w:cs="Arial"/>
          <w:sz w:val="20"/>
          <w:szCs w:val="20"/>
        </w:rPr>
        <w:t>contributed to</w:t>
      </w:r>
      <w:r w:rsidRPr="00544244">
        <w:rPr>
          <w:rFonts w:ascii="Arial" w:hAnsi="Arial" w:cs="Arial"/>
          <w:sz w:val="20"/>
          <w:szCs w:val="20"/>
        </w:rPr>
        <w:t xml:space="preserve"> this decrease</w:t>
      </w:r>
      <w:r w:rsidR="006871E9" w:rsidRPr="00544244">
        <w:rPr>
          <w:rFonts w:ascii="Arial" w:hAnsi="Arial" w:cs="Arial"/>
          <w:sz w:val="20"/>
          <w:szCs w:val="20"/>
        </w:rPr>
        <w:t xml:space="preserve"> were</w:t>
      </w:r>
      <w:r w:rsidRPr="00544244">
        <w:rPr>
          <w:rFonts w:ascii="Arial" w:hAnsi="Arial" w:cs="Arial"/>
          <w:sz w:val="20"/>
          <w:szCs w:val="20"/>
        </w:rPr>
        <w:t>: 1) low literacy level students, 2) ASE Level 6 students, and 3) English Language Learners.</w:t>
      </w:r>
      <w:r w:rsidR="008A0C6A" w:rsidRPr="00544244">
        <w:rPr>
          <w:rFonts w:ascii="Arial" w:hAnsi="Arial" w:cs="Arial"/>
          <w:sz w:val="20"/>
          <w:szCs w:val="20"/>
        </w:rPr>
        <w:t xml:space="preserve"> </w:t>
      </w:r>
    </w:p>
    <w:p w14:paraId="201C1516" w14:textId="0A993816" w:rsidR="00086449" w:rsidRPr="00544244" w:rsidRDefault="00DC1FFD" w:rsidP="00DC1FFD">
      <w:pPr>
        <w:ind w:firstLine="720"/>
        <w:rPr>
          <w:rFonts w:ascii="Arial" w:hAnsi="Arial" w:cs="Arial"/>
          <w:sz w:val="20"/>
          <w:szCs w:val="20"/>
        </w:rPr>
      </w:pPr>
      <w:r w:rsidRPr="00544244">
        <w:rPr>
          <w:rFonts w:ascii="Arial" w:hAnsi="Arial" w:cs="Arial"/>
          <w:sz w:val="20"/>
          <w:szCs w:val="20"/>
        </w:rPr>
        <w:t>Firstly, Adult Basic Education students in level</w:t>
      </w:r>
      <w:r w:rsidR="00152587" w:rsidRPr="00544244">
        <w:rPr>
          <w:rFonts w:ascii="Arial" w:hAnsi="Arial" w:cs="Arial"/>
          <w:sz w:val="20"/>
          <w:szCs w:val="20"/>
        </w:rPr>
        <w:t>s</w:t>
      </w:r>
      <w:r w:rsidR="00546C8C">
        <w:rPr>
          <w:rFonts w:ascii="Arial" w:hAnsi="Arial" w:cs="Arial"/>
          <w:sz w:val="20"/>
          <w:szCs w:val="20"/>
        </w:rPr>
        <w:t xml:space="preserve"> 1, 2, and 3 decreased in </w:t>
      </w:r>
      <w:r w:rsidRPr="00544244">
        <w:rPr>
          <w:rFonts w:ascii="Arial" w:hAnsi="Arial" w:cs="Arial"/>
          <w:sz w:val="20"/>
          <w:szCs w:val="20"/>
        </w:rPr>
        <w:t>academic performance by five, eight, and three percentage points respectively. The most obvious reason for this decline is related to student persistence and the level of post-testing by the local providers. In the previous year, KYAE raised post-testing rates and expectations for local providers, which greatly increased the state’s academic performance; however, this past year, the eligible to post-test and post-tested percentages for these three levels declined compared to the prior year. The chart below shows the rates for last year and the previous year.</w:t>
      </w:r>
    </w:p>
    <w:tbl>
      <w:tblPr>
        <w:tblW w:w="0" w:type="auto"/>
        <w:tblCellMar>
          <w:left w:w="0" w:type="dxa"/>
          <w:right w:w="0" w:type="dxa"/>
        </w:tblCellMar>
        <w:tblLook w:val="04A0" w:firstRow="1" w:lastRow="0" w:firstColumn="1" w:lastColumn="0" w:noHBand="0" w:noVBand="1"/>
      </w:tblPr>
      <w:tblGrid>
        <w:gridCol w:w="929"/>
        <w:gridCol w:w="2576"/>
        <w:gridCol w:w="810"/>
        <w:gridCol w:w="810"/>
        <w:gridCol w:w="1470"/>
      </w:tblGrid>
      <w:tr w:rsidR="00DC1FFD" w:rsidRPr="00544244" w14:paraId="3313668D" w14:textId="77777777" w:rsidTr="002D7389">
        <w:tc>
          <w:tcPr>
            <w:tcW w:w="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C25603" w14:textId="77777777" w:rsidR="00DC1FFD" w:rsidRPr="00544244" w:rsidRDefault="00DC1FFD" w:rsidP="002D7389">
            <w:pPr>
              <w:rPr>
                <w:rFonts w:ascii="Arial" w:hAnsi="Arial" w:cs="Arial"/>
                <w:sz w:val="20"/>
                <w:szCs w:val="20"/>
              </w:rPr>
            </w:pPr>
          </w:p>
        </w:tc>
        <w:tc>
          <w:tcPr>
            <w:tcW w:w="25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6AAFCB" w14:textId="77777777" w:rsidR="00DC1FFD" w:rsidRPr="00544244" w:rsidRDefault="00DC1FFD" w:rsidP="002D7389">
            <w:pPr>
              <w:rPr>
                <w:rFonts w:ascii="Arial" w:hAnsi="Arial" w:cs="Arial"/>
                <w:sz w:val="20"/>
                <w:szCs w:val="20"/>
              </w:rPr>
            </w:pP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6DE81"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FY16</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2D9F3"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FY17</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0F204" w14:textId="77777777" w:rsidR="00DC1FFD" w:rsidRDefault="00DC1FFD" w:rsidP="0094031F">
            <w:pPr>
              <w:spacing w:line="240" w:lineRule="auto"/>
              <w:contextualSpacing/>
              <w:rPr>
                <w:rFonts w:ascii="Arial" w:hAnsi="Arial" w:cs="Arial"/>
                <w:b/>
                <w:bCs/>
                <w:sz w:val="20"/>
                <w:szCs w:val="20"/>
              </w:rPr>
            </w:pPr>
            <w:r w:rsidRPr="00544244">
              <w:rPr>
                <w:rFonts w:ascii="Arial" w:hAnsi="Arial" w:cs="Arial"/>
                <w:b/>
                <w:bCs/>
                <w:sz w:val="20"/>
                <w:szCs w:val="20"/>
              </w:rPr>
              <w:t>Difference</w:t>
            </w:r>
          </w:p>
          <w:p w14:paraId="41A00603" w14:textId="2967CBD1" w:rsidR="0094031F" w:rsidRPr="00544244" w:rsidRDefault="0094031F" w:rsidP="002D7389">
            <w:pPr>
              <w:rPr>
                <w:rFonts w:ascii="Arial" w:hAnsi="Arial" w:cs="Arial"/>
                <w:b/>
                <w:bCs/>
                <w:sz w:val="20"/>
                <w:szCs w:val="20"/>
              </w:rPr>
            </w:pPr>
            <w:r>
              <w:rPr>
                <w:rFonts w:ascii="Arial" w:hAnsi="Arial" w:cs="Arial"/>
                <w:b/>
                <w:bCs/>
                <w:sz w:val="20"/>
                <w:szCs w:val="20"/>
              </w:rPr>
              <w:t>Percentage Points (ppt)</w:t>
            </w:r>
            <w:bookmarkStart w:id="0" w:name="_GoBack"/>
            <w:bookmarkEnd w:id="0"/>
          </w:p>
        </w:tc>
      </w:tr>
      <w:tr w:rsidR="00DC1FFD" w:rsidRPr="00544244" w14:paraId="3C353F7A"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1F150"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Level 1</w:t>
            </w: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04A3457C" w14:textId="77777777" w:rsidR="00DC1FFD" w:rsidRPr="00544244" w:rsidRDefault="00DC1FFD" w:rsidP="002D7389">
            <w:pPr>
              <w:rPr>
                <w:rFonts w:ascii="Arial" w:hAnsi="Arial" w:cs="Arial"/>
                <w:sz w:val="20"/>
                <w:szCs w:val="20"/>
              </w:rPr>
            </w:pPr>
            <w:r w:rsidRPr="00544244">
              <w:rPr>
                <w:rFonts w:ascii="Arial" w:hAnsi="Arial" w:cs="Arial"/>
                <w:sz w:val="20"/>
                <w:szCs w:val="20"/>
              </w:rPr>
              <w:t>Eligible to Post-Test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6AD5B1A" w14:textId="77777777" w:rsidR="00DC1FFD" w:rsidRPr="00544244" w:rsidRDefault="00DC1FFD" w:rsidP="002D7389">
            <w:pPr>
              <w:rPr>
                <w:rFonts w:ascii="Arial" w:hAnsi="Arial" w:cs="Arial"/>
                <w:sz w:val="20"/>
                <w:szCs w:val="20"/>
              </w:rPr>
            </w:pPr>
            <w:r w:rsidRPr="00544244">
              <w:rPr>
                <w:rFonts w:ascii="Arial" w:hAnsi="Arial" w:cs="Arial"/>
                <w:sz w:val="20"/>
                <w:szCs w:val="20"/>
              </w:rPr>
              <w:t>74%</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38C98A3" w14:textId="77777777" w:rsidR="00DC1FFD" w:rsidRPr="00544244" w:rsidRDefault="00DC1FFD" w:rsidP="002D7389">
            <w:pPr>
              <w:rPr>
                <w:rFonts w:ascii="Arial" w:hAnsi="Arial" w:cs="Arial"/>
                <w:sz w:val="20"/>
                <w:szCs w:val="20"/>
              </w:rPr>
            </w:pPr>
            <w:r w:rsidRPr="00544244">
              <w:rPr>
                <w:rFonts w:ascii="Arial" w:hAnsi="Arial" w:cs="Arial"/>
                <w:sz w:val="20"/>
                <w:szCs w:val="20"/>
              </w:rPr>
              <w:t>67%</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03C874CB" w14:textId="77777777" w:rsidR="00DC1FFD" w:rsidRPr="00544244" w:rsidRDefault="00DC1FFD" w:rsidP="002D7389">
            <w:pPr>
              <w:rPr>
                <w:rFonts w:ascii="Arial" w:hAnsi="Arial" w:cs="Arial"/>
                <w:sz w:val="20"/>
                <w:szCs w:val="20"/>
              </w:rPr>
            </w:pPr>
            <w:r w:rsidRPr="00544244">
              <w:rPr>
                <w:rFonts w:ascii="Arial" w:hAnsi="Arial" w:cs="Arial"/>
                <w:sz w:val="20"/>
                <w:szCs w:val="20"/>
              </w:rPr>
              <w:t>7 ppt</w:t>
            </w:r>
          </w:p>
        </w:tc>
      </w:tr>
      <w:tr w:rsidR="00DC1FFD" w:rsidRPr="00544244" w14:paraId="22346117"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D0F9D8" w14:textId="77777777" w:rsidR="00DC1FFD" w:rsidRPr="00544244" w:rsidRDefault="00DC1FFD" w:rsidP="002D7389">
            <w:pPr>
              <w:rPr>
                <w:rFonts w:ascii="Arial" w:hAnsi="Arial" w:cs="Arial"/>
                <w:b/>
                <w:bCs/>
                <w:sz w:val="20"/>
                <w:szCs w:val="20"/>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290DBB19" w14:textId="77777777" w:rsidR="00DC1FFD" w:rsidRPr="00544244" w:rsidRDefault="00DC1FFD" w:rsidP="002D7389">
            <w:pPr>
              <w:rPr>
                <w:rFonts w:ascii="Arial" w:hAnsi="Arial" w:cs="Arial"/>
                <w:sz w:val="20"/>
                <w:szCs w:val="20"/>
              </w:rPr>
            </w:pPr>
            <w:r w:rsidRPr="00544244">
              <w:rPr>
                <w:rFonts w:ascii="Arial" w:hAnsi="Arial" w:cs="Arial"/>
                <w:sz w:val="20"/>
                <w:szCs w:val="20"/>
              </w:rPr>
              <w:t>Post-Test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ECF6994" w14:textId="77777777" w:rsidR="00DC1FFD" w:rsidRPr="00544244" w:rsidRDefault="00DC1FFD" w:rsidP="002D7389">
            <w:pPr>
              <w:rPr>
                <w:rFonts w:ascii="Arial" w:hAnsi="Arial" w:cs="Arial"/>
                <w:sz w:val="20"/>
                <w:szCs w:val="20"/>
              </w:rPr>
            </w:pPr>
            <w:r w:rsidRPr="00544244">
              <w:rPr>
                <w:rFonts w:ascii="Arial" w:hAnsi="Arial" w:cs="Arial"/>
                <w:sz w:val="20"/>
                <w:szCs w:val="20"/>
              </w:rPr>
              <w:t>67%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6120EC8" w14:textId="77777777" w:rsidR="00DC1FFD" w:rsidRPr="00544244" w:rsidRDefault="00DC1FFD" w:rsidP="002D7389">
            <w:pPr>
              <w:rPr>
                <w:rFonts w:ascii="Arial" w:hAnsi="Arial" w:cs="Arial"/>
                <w:sz w:val="20"/>
                <w:szCs w:val="20"/>
              </w:rPr>
            </w:pPr>
            <w:r w:rsidRPr="00544244">
              <w:rPr>
                <w:rFonts w:ascii="Arial" w:hAnsi="Arial" w:cs="Arial"/>
                <w:sz w:val="20"/>
                <w:szCs w:val="20"/>
              </w:rPr>
              <w:t>63%</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3DCDFB74" w14:textId="77777777" w:rsidR="00DC1FFD" w:rsidRPr="00544244" w:rsidRDefault="00DC1FFD" w:rsidP="002D7389">
            <w:pPr>
              <w:rPr>
                <w:rFonts w:ascii="Arial" w:hAnsi="Arial" w:cs="Arial"/>
                <w:sz w:val="20"/>
                <w:szCs w:val="20"/>
              </w:rPr>
            </w:pPr>
            <w:r w:rsidRPr="00544244">
              <w:rPr>
                <w:rFonts w:ascii="Arial" w:hAnsi="Arial" w:cs="Arial"/>
                <w:sz w:val="20"/>
                <w:szCs w:val="20"/>
              </w:rPr>
              <w:t>4 ppt</w:t>
            </w:r>
          </w:p>
        </w:tc>
      </w:tr>
      <w:tr w:rsidR="00DC1FFD" w:rsidRPr="00544244" w14:paraId="3B91565F"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7D81ED" w14:textId="77777777" w:rsidR="00DC1FFD" w:rsidRPr="00544244" w:rsidRDefault="00DC1FFD" w:rsidP="002D7389">
            <w:pPr>
              <w:rPr>
                <w:rFonts w:ascii="Arial" w:hAnsi="Arial" w:cs="Arial"/>
                <w:b/>
                <w:bCs/>
                <w:sz w:val="20"/>
                <w:szCs w:val="20"/>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3FEE4161"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Made a Level Gain</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324F0FBD"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59%</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1E1B95E9"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54%</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2352D3BA"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5 ppt</w:t>
            </w:r>
          </w:p>
        </w:tc>
      </w:tr>
      <w:tr w:rsidR="00DC1FFD" w:rsidRPr="00544244" w14:paraId="710B2DCD"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B3F25"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Level 2</w:t>
            </w: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31A256F8" w14:textId="77777777" w:rsidR="00DC1FFD" w:rsidRPr="00544244" w:rsidRDefault="00DC1FFD" w:rsidP="002D7389">
            <w:pPr>
              <w:rPr>
                <w:rFonts w:ascii="Arial" w:hAnsi="Arial" w:cs="Arial"/>
                <w:sz w:val="20"/>
                <w:szCs w:val="20"/>
              </w:rPr>
            </w:pPr>
            <w:r w:rsidRPr="00544244">
              <w:rPr>
                <w:rFonts w:ascii="Arial" w:hAnsi="Arial" w:cs="Arial"/>
                <w:sz w:val="20"/>
                <w:szCs w:val="20"/>
              </w:rPr>
              <w:t>Eligible to Post-Test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3BEF2A7B" w14:textId="77777777" w:rsidR="00DC1FFD" w:rsidRPr="00544244" w:rsidRDefault="00DC1FFD" w:rsidP="002D7389">
            <w:pPr>
              <w:rPr>
                <w:rFonts w:ascii="Arial" w:hAnsi="Arial" w:cs="Arial"/>
                <w:sz w:val="20"/>
                <w:szCs w:val="20"/>
              </w:rPr>
            </w:pPr>
            <w:r w:rsidRPr="00544244">
              <w:rPr>
                <w:rFonts w:ascii="Arial" w:hAnsi="Arial" w:cs="Arial"/>
                <w:sz w:val="20"/>
                <w:szCs w:val="20"/>
              </w:rPr>
              <w:t>69%</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613D87F9" w14:textId="77777777" w:rsidR="00DC1FFD" w:rsidRPr="00544244" w:rsidRDefault="00DC1FFD" w:rsidP="002D7389">
            <w:pPr>
              <w:rPr>
                <w:rFonts w:ascii="Arial" w:hAnsi="Arial" w:cs="Arial"/>
                <w:sz w:val="20"/>
                <w:szCs w:val="20"/>
              </w:rPr>
            </w:pPr>
            <w:r w:rsidRPr="00544244">
              <w:rPr>
                <w:rFonts w:ascii="Arial" w:hAnsi="Arial" w:cs="Arial"/>
                <w:sz w:val="20"/>
                <w:szCs w:val="20"/>
              </w:rPr>
              <w:t>66%</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0964CC0" w14:textId="77777777" w:rsidR="00DC1FFD" w:rsidRPr="00544244" w:rsidRDefault="00DC1FFD" w:rsidP="002D7389">
            <w:pPr>
              <w:rPr>
                <w:rFonts w:ascii="Arial" w:hAnsi="Arial" w:cs="Arial"/>
                <w:sz w:val="20"/>
                <w:szCs w:val="20"/>
              </w:rPr>
            </w:pPr>
            <w:r w:rsidRPr="00544244">
              <w:rPr>
                <w:rFonts w:ascii="Arial" w:hAnsi="Arial" w:cs="Arial"/>
                <w:sz w:val="20"/>
                <w:szCs w:val="20"/>
              </w:rPr>
              <w:t>3 ppt</w:t>
            </w:r>
          </w:p>
        </w:tc>
      </w:tr>
      <w:tr w:rsidR="00DC1FFD" w:rsidRPr="00544244" w14:paraId="36211C4F"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E8F953" w14:textId="77777777" w:rsidR="00DC1FFD" w:rsidRPr="00544244" w:rsidRDefault="00DC1FFD" w:rsidP="002D7389">
            <w:pPr>
              <w:rPr>
                <w:rFonts w:ascii="Arial" w:hAnsi="Arial" w:cs="Arial"/>
                <w:b/>
                <w:bCs/>
                <w:sz w:val="20"/>
                <w:szCs w:val="20"/>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08B1B5B4" w14:textId="77777777" w:rsidR="00DC1FFD" w:rsidRPr="00544244" w:rsidRDefault="00DC1FFD" w:rsidP="002D7389">
            <w:pPr>
              <w:rPr>
                <w:rFonts w:ascii="Arial" w:hAnsi="Arial" w:cs="Arial"/>
                <w:sz w:val="20"/>
                <w:szCs w:val="20"/>
              </w:rPr>
            </w:pPr>
            <w:r w:rsidRPr="00544244">
              <w:rPr>
                <w:rFonts w:ascii="Arial" w:hAnsi="Arial" w:cs="Arial"/>
                <w:sz w:val="20"/>
                <w:szCs w:val="20"/>
              </w:rPr>
              <w:t>Post-Test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49477FC" w14:textId="77777777" w:rsidR="00DC1FFD" w:rsidRPr="00544244" w:rsidRDefault="00DC1FFD" w:rsidP="002D7389">
            <w:pPr>
              <w:rPr>
                <w:rFonts w:ascii="Arial" w:hAnsi="Arial" w:cs="Arial"/>
                <w:sz w:val="20"/>
                <w:szCs w:val="20"/>
              </w:rPr>
            </w:pPr>
            <w:r w:rsidRPr="00544244">
              <w:rPr>
                <w:rFonts w:ascii="Arial" w:hAnsi="Arial" w:cs="Arial"/>
                <w:sz w:val="20"/>
                <w:szCs w:val="20"/>
              </w:rPr>
              <w:t>65%</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6ECBBDDC" w14:textId="77777777" w:rsidR="00DC1FFD" w:rsidRPr="00544244" w:rsidRDefault="00DC1FFD" w:rsidP="002D7389">
            <w:pPr>
              <w:rPr>
                <w:rFonts w:ascii="Arial" w:hAnsi="Arial" w:cs="Arial"/>
                <w:sz w:val="20"/>
                <w:szCs w:val="20"/>
              </w:rPr>
            </w:pPr>
            <w:r w:rsidRPr="00544244">
              <w:rPr>
                <w:rFonts w:ascii="Arial" w:hAnsi="Arial" w:cs="Arial"/>
                <w:sz w:val="20"/>
                <w:szCs w:val="20"/>
              </w:rPr>
              <w:t>58%</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93F8D6C" w14:textId="77777777" w:rsidR="00DC1FFD" w:rsidRPr="00544244" w:rsidRDefault="00DC1FFD" w:rsidP="002D7389">
            <w:pPr>
              <w:rPr>
                <w:rFonts w:ascii="Arial" w:hAnsi="Arial" w:cs="Arial"/>
                <w:sz w:val="20"/>
                <w:szCs w:val="20"/>
              </w:rPr>
            </w:pPr>
            <w:r w:rsidRPr="00544244">
              <w:rPr>
                <w:rFonts w:ascii="Arial" w:hAnsi="Arial" w:cs="Arial"/>
                <w:sz w:val="20"/>
                <w:szCs w:val="20"/>
              </w:rPr>
              <w:t>7 ppt</w:t>
            </w:r>
          </w:p>
        </w:tc>
      </w:tr>
      <w:tr w:rsidR="00DC1FFD" w:rsidRPr="00544244" w14:paraId="21C69E42"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47E5C1" w14:textId="77777777" w:rsidR="00DC1FFD" w:rsidRPr="00544244" w:rsidRDefault="00DC1FFD" w:rsidP="002D7389">
            <w:pPr>
              <w:rPr>
                <w:rFonts w:ascii="Arial" w:hAnsi="Arial" w:cs="Arial"/>
                <w:b/>
                <w:bCs/>
                <w:sz w:val="20"/>
                <w:szCs w:val="20"/>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7445FBE5"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Made a Level Gain</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3BDD77C7"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55%</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3A48E33D"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47%</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9425BC0"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8 ppt</w:t>
            </w:r>
          </w:p>
        </w:tc>
      </w:tr>
      <w:tr w:rsidR="00DC1FFD" w:rsidRPr="00544244" w14:paraId="1EDC2353"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204B8"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Level 3</w:t>
            </w: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576BF044" w14:textId="77777777" w:rsidR="00DC1FFD" w:rsidRPr="00544244" w:rsidRDefault="00DC1FFD" w:rsidP="002D7389">
            <w:pPr>
              <w:rPr>
                <w:rFonts w:ascii="Arial" w:hAnsi="Arial" w:cs="Arial"/>
                <w:sz w:val="20"/>
                <w:szCs w:val="20"/>
              </w:rPr>
            </w:pPr>
            <w:r w:rsidRPr="00544244">
              <w:rPr>
                <w:rFonts w:ascii="Arial" w:hAnsi="Arial" w:cs="Arial"/>
                <w:sz w:val="20"/>
                <w:szCs w:val="20"/>
              </w:rPr>
              <w:t>Eligible to Post-Test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62ED5058" w14:textId="77777777" w:rsidR="00DC1FFD" w:rsidRPr="00544244" w:rsidRDefault="00DC1FFD" w:rsidP="002D7389">
            <w:pPr>
              <w:rPr>
                <w:rFonts w:ascii="Arial" w:hAnsi="Arial" w:cs="Arial"/>
                <w:sz w:val="20"/>
                <w:szCs w:val="20"/>
              </w:rPr>
            </w:pPr>
            <w:r w:rsidRPr="00544244">
              <w:rPr>
                <w:rFonts w:ascii="Arial" w:hAnsi="Arial" w:cs="Arial"/>
                <w:sz w:val="20"/>
                <w:szCs w:val="20"/>
              </w:rPr>
              <w:t>68%</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5303289" w14:textId="77777777" w:rsidR="00DC1FFD" w:rsidRPr="00544244" w:rsidRDefault="00DC1FFD" w:rsidP="002D7389">
            <w:pPr>
              <w:rPr>
                <w:rFonts w:ascii="Arial" w:hAnsi="Arial" w:cs="Arial"/>
                <w:sz w:val="20"/>
                <w:szCs w:val="20"/>
              </w:rPr>
            </w:pPr>
            <w:r w:rsidRPr="00544244">
              <w:rPr>
                <w:rFonts w:ascii="Arial" w:hAnsi="Arial" w:cs="Arial"/>
                <w:sz w:val="20"/>
                <w:szCs w:val="20"/>
              </w:rPr>
              <w:t>64%</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50F8131" w14:textId="77777777" w:rsidR="00DC1FFD" w:rsidRPr="00544244" w:rsidRDefault="00DC1FFD" w:rsidP="002D7389">
            <w:pPr>
              <w:rPr>
                <w:rFonts w:ascii="Arial" w:hAnsi="Arial" w:cs="Arial"/>
                <w:sz w:val="20"/>
                <w:szCs w:val="20"/>
              </w:rPr>
            </w:pPr>
            <w:r w:rsidRPr="00544244">
              <w:rPr>
                <w:rFonts w:ascii="Arial" w:hAnsi="Arial" w:cs="Arial"/>
                <w:sz w:val="20"/>
                <w:szCs w:val="20"/>
              </w:rPr>
              <w:t>4 ppt</w:t>
            </w:r>
          </w:p>
        </w:tc>
      </w:tr>
      <w:tr w:rsidR="00DC1FFD" w:rsidRPr="00544244" w14:paraId="7C153117"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43D78D" w14:textId="77777777" w:rsidR="00DC1FFD" w:rsidRPr="00544244" w:rsidRDefault="00DC1FFD" w:rsidP="002D7389">
            <w:pPr>
              <w:rPr>
                <w:rFonts w:ascii="Arial" w:hAnsi="Arial" w:cs="Arial"/>
                <w:sz w:val="20"/>
                <w:szCs w:val="20"/>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0BB14977" w14:textId="77777777" w:rsidR="00DC1FFD" w:rsidRPr="00544244" w:rsidRDefault="00DC1FFD" w:rsidP="002D7389">
            <w:pPr>
              <w:rPr>
                <w:rFonts w:ascii="Arial" w:hAnsi="Arial" w:cs="Arial"/>
                <w:sz w:val="20"/>
                <w:szCs w:val="20"/>
              </w:rPr>
            </w:pPr>
            <w:r w:rsidRPr="00544244">
              <w:rPr>
                <w:rFonts w:ascii="Arial" w:hAnsi="Arial" w:cs="Arial"/>
                <w:sz w:val="20"/>
                <w:szCs w:val="20"/>
              </w:rPr>
              <w:t>Post-Test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B5C1CD8" w14:textId="77777777" w:rsidR="00DC1FFD" w:rsidRPr="00544244" w:rsidRDefault="00DC1FFD" w:rsidP="002D7389">
            <w:pPr>
              <w:rPr>
                <w:rFonts w:ascii="Arial" w:hAnsi="Arial" w:cs="Arial"/>
                <w:sz w:val="20"/>
                <w:szCs w:val="20"/>
              </w:rPr>
            </w:pPr>
            <w:r w:rsidRPr="00544244">
              <w:rPr>
                <w:rFonts w:ascii="Arial" w:hAnsi="Arial" w:cs="Arial"/>
                <w:sz w:val="20"/>
                <w:szCs w:val="20"/>
              </w:rPr>
              <w:t>65%</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07CB504E" w14:textId="77777777" w:rsidR="00DC1FFD" w:rsidRPr="00544244" w:rsidRDefault="00DC1FFD" w:rsidP="002D7389">
            <w:pPr>
              <w:rPr>
                <w:rFonts w:ascii="Arial" w:hAnsi="Arial" w:cs="Arial"/>
                <w:sz w:val="20"/>
                <w:szCs w:val="20"/>
              </w:rPr>
            </w:pPr>
            <w:r w:rsidRPr="00544244">
              <w:rPr>
                <w:rFonts w:ascii="Arial" w:hAnsi="Arial" w:cs="Arial"/>
                <w:sz w:val="20"/>
                <w:szCs w:val="20"/>
              </w:rPr>
              <w:t>59%</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DD47EE7" w14:textId="77777777" w:rsidR="00DC1FFD" w:rsidRPr="00544244" w:rsidRDefault="00DC1FFD" w:rsidP="002D7389">
            <w:pPr>
              <w:rPr>
                <w:rFonts w:ascii="Arial" w:hAnsi="Arial" w:cs="Arial"/>
                <w:sz w:val="20"/>
                <w:szCs w:val="20"/>
              </w:rPr>
            </w:pPr>
            <w:r w:rsidRPr="00544244">
              <w:rPr>
                <w:rFonts w:ascii="Arial" w:hAnsi="Arial" w:cs="Arial"/>
                <w:sz w:val="20"/>
                <w:szCs w:val="20"/>
              </w:rPr>
              <w:t>6 ppt</w:t>
            </w:r>
          </w:p>
        </w:tc>
      </w:tr>
      <w:tr w:rsidR="00DC1FFD" w:rsidRPr="00544244" w14:paraId="033E25C2" w14:textId="77777777" w:rsidTr="002D7389">
        <w:tc>
          <w:tcPr>
            <w:tcW w:w="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094301" w14:textId="77777777" w:rsidR="00DC1FFD" w:rsidRPr="00544244" w:rsidRDefault="00DC1FFD" w:rsidP="002D7389">
            <w:pPr>
              <w:rPr>
                <w:rFonts w:ascii="Arial" w:hAnsi="Arial" w:cs="Arial"/>
                <w:b/>
                <w:bCs/>
                <w:sz w:val="20"/>
                <w:szCs w:val="20"/>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hideMark/>
          </w:tcPr>
          <w:p w14:paraId="025C5CC0"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Made a Level Gain</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2C5EEDFE"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57%</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50DD049D"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54%</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4A06D5A0" w14:textId="77777777" w:rsidR="00DC1FFD" w:rsidRPr="00544244" w:rsidRDefault="00DC1FFD" w:rsidP="002D7389">
            <w:pPr>
              <w:rPr>
                <w:rFonts w:ascii="Arial" w:hAnsi="Arial" w:cs="Arial"/>
                <w:b/>
                <w:bCs/>
                <w:sz w:val="20"/>
                <w:szCs w:val="20"/>
              </w:rPr>
            </w:pPr>
            <w:r w:rsidRPr="00544244">
              <w:rPr>
                <w:rFonts w:ascii="Arial" w:hAnsi="Arial" w:cs="Arial"/>
                <w:b/>
                <w:bCs/>
                <w:sz w:val="20"/>
                <w:szCs w:val="20"/>
              </w:rPr>
              <w:t>3 ppt</w:t>
            </w:r>
          </w:p>
        </w:tc>
      </w:tr>
    </w:tbl>
    <w:p w14:paraId="023B33A9" w14:textId="77777777" w:rsidR="00DC1FFD" w:rsidRPr="00544244" w:rsidRDefault="00DC1FFD" w:rsidP="00DC1FFD">
      <w:pPr>
        <w:ind w:firstLine="720"/>
        <w:rPr>
          <w:rFonts w:ascii="Arial" w:hAnsi="Arial" w:cs="Arial"/>
          <w:b/>
          <w:bCs/>
          <w:sz w:val="20"/>
          <w:szCs w:val="20"/>
        </w:rPr>
      </w:pPr>
    </w:p>
    <w:p w14:paraId="1DD6BA43" w14:textId="293A2444" w:rsidR="00DC1FFD" w:rsidRPr="00544244" w:rsidRDefault="00DC1FFD" w:rsidP="00DC1FFD">
      <w:pPr>
        <w:ind w:firstLine="720"/>
        <w:rPr>
          <w:rFonts w:ascii="Arial" w:hAnsi="Arial" w:cs="Arial"/>
          <w:sz w:val="20"/>
          <w:szCs w:val="20"/>
        </w:rPr>
      </w:pPr>
      <w:r w:rsidRPr="00544244">
        <w:rPr>
          <w:rFonts w:ascii="Arial" w:hAnsi="Arial" w:cs="Arial"/>
          <w:sz w:val="20"/>
          <w:szCs w:val="20"/>
        </w:rPr>
        <w:lastRenderedPageBreak/>
        <w:t xml:space="preserve">Not only was the academic performance lower for levels 1, 2, and 3 </w:t>
      </w:r>
      <w:r w:rsidR="00E32E9E" w:rsidRPr="00544244">
        <w:rPr>
          <w:rFonts w:ascii="Arial" w:hAnsi="Arial" w:cs="Arial"/>
          <w:sz w:val="20"/>
          <w:szCs w:val="20"/>
        </w:rPr>
        <w:t>in FY16-</w:t>
      </w:r>
      <w:r w:rsidR="00152587" w:rsidRPr="00544244">
        <w:rPr>
          <w:rFonts w:ascii="Arial" w:hAnsi="Arial" w:cs="Arial"/>
          <w:sz w:val="20"/>
          <w:szCs w:val="20"/>
        </w:rPr>
        <w:t>17</w:t>
      </w:r>
      <w:r w:rsidRPr="00544244">
        <w:rPr>
          <w:rFonts w:ascii="Arial" w:hAnsi="Arial" w:cs="Arial"/>
          <w:sz w:val="20"/>
          <w:szCs w:val="20"/>
        </w:rPr>
        <w:t xml:space="preserve"> compared to </w:t>
      </w:r>
      <w:r w:rsidR="00152587" w:rsidRPr="00544244">
        <w:rPr>
          <w:rFonts w:ascii="Arial" w:hAnsi="Arial" w:cs="Arial"/>
          <w:sz w:val="20"/>
          <w:szCs w:val="20"/>
        </w:rPr>
        <w:t>FY15-16</w:t>
      </w:r>
      <w:r w:rsidRPr="00544244">
        <w:rPr>
          <w:rFonts w:ascii="Arial" w:hAnsi="Arial" w:cs="Arial"/>
          <w:sz w:val="20"/>
          <w:szCs w:val="20"/>
        </w:rPr>
        <w:t>, but the percent of participants who were eligible to be post-tested and were post-tested was lower. Thus, student persistence and post-testing</w:t>
      </w:r>
      <w:r w:rsidR="00546C8C">
        <w:rPr>
          <w:rFonts w:ascii="Arial" w:hAnsi="Arial" w:cs="Arial"/>
          <w:sz w:val="20"/>
          <w:szCs w:val="20"/>
        </w:rPr>
        <w:t xml:space="preserve"> are two areas on which a </w:t>
      </w:r>
      <w:r w:rsidRPr="00544244">
        <w:rPr>
          <w:rFonts w:ascii="Arial" w:hAnsi="Arial" w:cs="Arial"/>
          <w:sz w:val="20"/>
          <w:szCs w:val="20"/>
        </w:rPr>
        <w:t xml:space="preserve">focus </w:t>
      </w:r>
      <w:r w:rsidR="00546C8C">
        <w:rPr>
          <w:rFonts w:ascii="Arial" w:hAnsi="Arial" w:cs="Arial"/>
          <w:sz w:val="20"/>
          <w:szCs w:val="20"/>
        </w:rPr>
        <w:t xml:space="preserve">will be placed </w:t>
      </w:r>
      <w:r w:rsidRPr="00544244">
        <w:rPr>
          <w:rFonts w:ascii="Arial" w:hAnsi="Arial" w:cs="Arial"/>
          <w:sz w:val="20"/>
          <w:szCs w:val="20"/>
        </w:rPr>
        <w:t>in the upcoming program year.</w:t>
      </w:r>
    </w:p>
    <w:p w14:paraId="122F5F82" w14:textId="1E76B60C" w:rsidR="00DC1FFD" w:rsidRPr="00544244" w:rsidRDefault="00DC1FFD" w:rsidP="00DC1FFD">
      <w:pPr>
        <w:ind w:firstLine="720"/>
        <w:rPr>
          <w:rFonts w:ascii="Arial" w:hAnsi="Arial" w:cs="Arial"/>
          <w:sz w:val="20"/>
          <w:szCs w:val="20"/>
        </w:rPr>
      </w:pPr>
      <w:r w:rsidRPr="00544244">
        <w:rPr>
          <w:rFonts w:ascii="Arial" w:hAnsi="Arial" w:cs="Arial"/>
          <w:sz w:val="20"/>
          <w:szCs w:val="20"/>
        </w:rPr>
        <w:t>Secondly, this was the first year in which level 6 students were included in the academic performance calculation. Since the TABE test does not have a level 7 (the CASAS test does have a level 7), earning a high school equivalency diploma, and exiting adult education and enrolling in postsecondary education or training were the two means of making a measurable skill gain. The academic performance for this particular NRS</w:t>
      </w:r>
      <w:r w:rsidR="00546C8C">
        <w:rPr>
          <w:rFonts w:ascii="Arial" w:hAnsi="Arial" w:cs="Arial"/>
          <w:sz w:val="20"/>
          <w:szCs w:val="20"/>
        </w:rPr>
        <w:t xml:space="preserve"> level was 38%, which was 30 percentage points lower than level 5 and 22 percentage points </w:t>
      </w:r>
      <w:r w:rsidRPr="00544244">
        <w:rPr>
          <w:rFonts w:ascii="Arial" w:hAnsi="Arial" w:cs="Arial"/>
          <w:sz w:val="20"/>
          <w:szCs w:val="20"/>
        </w:rPr>
        <w:t>lower than level 4. Generally speaking, this NRS level brings down the overall academic p</w:t>
      </w:r>
      <w:r w:rsidR="00546C8C">
        <w:rPr>
          <w:rFonts w:ascii="Arial" w:hAnsi="Arial" w:cs="Arial"/>
          <w:sz w:val="20"/>
          <w:szCs w:val="20"/>
        </w:rPr>
        <w:t>erformance. When considering</w:t>
      </w:r>
      <w:r w:rsidRPr="00544244">
        <w:rPr>
          <w:rFonts w:ascii="Arial" w:hAnsi="Arial" w:cs="Arial"/>
          <w:sz w:val="20"/>
          <w:szCs w:val="20"/>
        </w:rPr>
        <w:t xml:space="preserve"> level 6 participants, 825 of the 1692 participants were without a high school diploma or equivalency. Of those 825 participants, 564 (68%) earned the high school equivalency; however, only 89 participants made a measurable skill gain by exiting adult education and entering postsecondary education or training. Moving forward, we will be working with our local providers to ensure more participants, particularly level 6 participants, will be entering postsecondary education or training after exiting adult education. </w:t>
      </w:r>
    </w:p>
    <w:p w14:paraId="3E6FBA65" w14:textId="3DF629BD" w:rsidR="00DC1FFD" w:rsidRPr="00544244" w:rsidRDefault="00DC1FFD" w:rsidP="00DC1FFD">
      <w:pPr>
        <w:ind w:firstLine="720"/>
        <w:rPr>
          <w:rFonts w:ascii="Arial" w:hAnsi="Arial" w:cs="Arial"/>
          <w:sz w:val="20"/>
          <w:szCs w:val="20"/>
        </w:rPr>
      </w:pPr>
      <w:r w:rsidRPr="00544244">
        <w:rPr>
          <w:rFonts w:ascii="Arial" w:hAnsi="Arial" w:cs="Arial"/>
          <w:sz w:val="20"/>
          <w:szCs w:val="20"/>
        </w:rPr>
        <w:t>Thirdly, the overall academic performance for English Language Learners (ELL)</w:t>
      </w:r>
      <w:r w:rsidR="00546C8C">
        <w:rPr>
          <w:rFonts w:ascii="Arial" w:hAnsi="Arial" w:cs="Arial"/>
          <w:sz w:val="20"/>
          <w:szCs w:val="20"/>
        </w:rPr>
        <w:t xml:space="preserve"> declined from 57% to 51% (6 percentage points </w:t>
      </w:r>
      <w:r w:rsidRPr="00544244">
        <w:rPr>
          <w:rFonts w:ascii="Arial" w:hAnsi="Arial" w:cs="Arial"/>
          <w:sz w:val="20"/>
          <w:szCs w:val="20"/>
        </w:rPr>
        <w:t>decline). In only one ESL NRS level – ESL 2 – did the academic performance increase; in all other level</w:t>
      </w:r>
      <w:r w:rsidR="00152587" w:rsidRPr="00544244">
        <w:rPr>
          <w:rFonts w:ascii="Arial" w:hAnsi="Arial" w:cs="Arial"/>
          <w:sz w:val="20"/>
          <w:szCs w:val="20"/>
        </w:rPr>
        <w:t>s,</w:t>
      </w:r>
      <w:r w:rsidRPr="00544244">
        <w:rPr>
          <w:rFonts w:ascii="Arial" w:hAnsi="Arial" w:cs="Arial"/>
          <w:sz w:val="20"/>
          <w:szCs w:val="20"/>
        </w:rPr>
        <w:t xml:space="preserve"> academic performance decreased. In efforts to better support our English Language Learners, KYAE has made a statewide purchase of B</w:t>
      </w:r>
      <w:r w:rsidR="00546C8C">
        <w:rPr>
          <w:rFonts w:ascii="Arial" w:hAnsi="Arial" w:cs="Arial"/>
          <w:sz w:val="20"/>
          <w:szCs w:val="20"/>
        </w:rPr>
        <w:t xml:space="preserve">urlington English. Based on </w:t>
      </w:r>
      <w:r w:rsidRPr="00544244">
        <w:rPr>
          <w:rFonts w:ascii="Arial" w:hAnsi="Arial" w:cs="Arial"/>
          <w:sz w:val="20"/>
          <w:szCs w:val="20"/>
        </w:rPr>
        <w:t>conversations with other states</w:t>
      </w:r>
      <w:r w:rsidR="003D6E11" w:rsidRPr="00544244">
        <w:rPr>
          <w:rFonts w:ascii="Arial" w:hAnsi="Arial" w:cs="Arial"/>
          <w:sz w:val="20"/>
          <w:szCs w:val="20"/>
        </w:rPr>
        <w:t>’</w:t>
      </w:r>
      <w:r w:rsidR="00546C8C">
        <w:rPr>
          <w:rFonts w:ascii="Arial" w:hAnsi="Arial" w:cs="Arial"/>
          <w:sz w:val="20"/>
          <w:szCs w:val="20"/>
        </w:rPr>
        <w:t xml:space="preserve"> adult education staff, this digital courseware is expected to better enable </w:t>
      </w:r>
      <w:r w:rsidRPr="00544244">
        <w:rPr>
          <w:rFonts w:ascii="Arial" w:hAnsi="Arial" w:cs="Arial"/>
          <w:sz w:val="20"/>
          <w:szCs w:val="20"/>
        </w:rPr>
        <w:t xml:space="preserve">local providers and </w:t>
      </w:r>
      <w:r w:rsidR="00546C8C">
        <w:rPr>
          <w:rFonts w:ascii="Arial" w:hAnsi="Arial" w:cs="Arial"/>
          <w:sz w:val="20"/>
          <w:szCs w:val="20"/>
        </w:rPr>
        <w:t>their users to realize academic level gains</w:t>
      </w:r>
      <w:r w:rsidRPr="00544244">
        <w:rPr>
          <w:rFonts w:ascii="Arial" w:hAnsi="Arial" w:cs="Arial"/>
          <w:sz w:val="20"/>
          <w:szCs w:val="20"/>
        </w:rPr>
        <w:t xml:space="preserve"> at a faster pace.              </w:t>
      </w:r>
    </w:p>
    <w:p w14:paraId="5F4E890F" w14:textId="77777777" w:rsidR="00DC1FFD" w:rsidRPr="00544244" w:rsidRDefault="00DC1FFD" w:rsidP="00DC1FFD">
      <w:pPr>
        <w:spacing w:line="240" w:lineRule="auto"/>
        <w:contextualSpacing/>
        <w:jc w:val="center"/>
        <w:rPr>
          <w:rFonts w:ascii="Arial" w:hAnsi="Arial" w:cs="Arial"/>
          <w:b/>
          <w:sz w:val="20"/>
          <w:szCs w:val="20"/>
        </w:rPr>
      </w:pPr>
      <w:r w:rsidRPr="00544244">
        <w:rPr>
          <w:rFonts w:ascii="Arial" w:hAnsi="Arial" w:cs="Arial"/>
          <w:b/>
          <w:sz w:val="20"/>
          <w:szCs w:val="20"/>
        </w:rPr>
        <w:t>Integration with One-Stop Partners</w:t>
      </w:r>
    </w:p>
    <w:p w14:paraId="62ECF284" w14:textId="77777777" w:rsidR="00DC1FFD" w:rsidRPr="00544244" w:rsidRDefault="00DC1FFD" w:rsidP="00DC1FFD">
      <w:pPr>
        <w:spacing w:line="240" w:lineRule="auto"/>
        <w:contextualSpacing/>
        <w:jc w:val="center"/>
        <w:rPr>
          <w:rFonts w:ascii="Arial" w:hAnsi="Arial" w:cs="Arial"/>
          <w:b/>
          <w:sz w:val="20"/>
          <w:szCs w:val="20"/>
        </w:rPr>
      </w:pPr>
    </w:p>
    <w:p w14:paraId="3720ABA3" w14:textId="17AE6033" w:rsidR="00DC1FFD" w:rsidRPr="00544244" w:rsidRDefault="00DC1FFD" w:rsidP="00DC1FFD">
      <w:pPr>
        <w:spacing w:line="240" w:lineRule="auto"/>
        <w:ind w:firstLine="720"/>
        <w:contextualSpacing/>
        <w:rPr>
          <w:rFonts w:ascii="Arial" w:hAnsi="Arial" w:cs="Arial"/>
          <w:b/>
          <w:sz w:val="20"/>
          <w:szCs w:val="20"/>
        </w:rPr>
      </w:pPr>
      <w:r w:rsidRPr="00544244">
        <w:rPr>
          <w:rFonts w:ascii="Arial" w:hAnsi="Arial" w:cs="Arial"/>
          <w:b/>
          <w:sz w:val="20"/>
          <w:szCs w:val="20"/>
        </w:rPr>
        <w:t>Describe how the State eligible agency, as the entity responsible for meeting one-stop requirements under 34 CFR part, 463, subpart J, carrier out or delegates its required one-stop roles to eligible providers. Describe the applicable career services that are provided in the one-stop system. Describe how infrastructure costs are support through State and local options.</w:t>
      </w:r>
    </w:p>
    <w:p w14:paraId="7B656573" w14:textId="77777777" w:rsidR="00DC1FFD" w:rsidRPr="00544244" w:rsidRDefault="00DC1FFD" w:rsidP="00DC1FFD">
      <w:pPr>
        <w:spacing w:line="240" w:lineRule="auto"/>
        <w:contextualSpacing/>
        <w:jc w:val="center"/>
        <w:rPr>
          <w:rFonts w:ascii="Arial" w:hAnsi="Arial" w:cs="Arial"/>
          <w:b/>
          <w:sz w:val="20"/>
          <w:szCs w:val="20"/>
          <w:u w:val="single"/>
        </w:rPr>
      </w:pPr>
    </w:p>
    <w:p w14:paraId="7BF1F9CA" w14:textId="27B6BF7F" w:rsidR="00DC1FFD" w:rsidRDefault="00DC1FFD" w:rsidP="00DC1FFD">
      <w:pPr>
        <w:spacing w:line="240" w:lineRule="auto"/>
        <w:contextualSpacing/>
        <w:rPr>
          <w:rFonts w:ascii="Arial" w:hAnsi="Arial" w:cs="Arial"/>
          <w:sz w:val="20"/>
          <w:szCs w:val="20"/>
          <w:shd w:val="clear" w:color="auto" w:fill="FFFFFF"/>
        </w:rPr>
      </w:pPr>
      <w:r w:rsidRPr="00544244">
        <w:rPr>
          <w:rFonts w:ascii="Arial" w:hAnsi="Arial" w:cs="Arial"/>
          <w:sz w:val="20"/>
          <w:szCs w:val="20"/>
          <w:shd w:val="clear" w:color="auto" w:fill="FFFFFF"/>
        </w:rPr>
        <w:tab/>
        <w:t>KYAE and its partners in Accelerating Opportunity Kentucky (AOKY), Department of Workforce Investment and KCTCS, reinvigorated AOKY so that all programs’ eligible students may participate in the program</w:t>
      </w:r>
      <w:r w:rsidR="00152587" w:rsidRPr="00544244">
        <w:rPr>
          <w:rFonts w:ascii="Arial" w:hAnsi="Arial" w:cs="Arial"/>
          <w:sz w:val="20"/>
          <w:szCs w:val="20"/>
          <w:shd w:val="clear" w:color="auto" w:fill="FFFFFF"/>
        </w:rPr>
        <w:t>,</w:t>
      </w:r>
      <w:r w:rsidRPr="00544244">
        <w:rPr>
          <w:rFonts w:ascii="Arial" w:hAnsi="Arial" w:cs="Arial"/>
          <w:sz w:val="20"/>
          <w:szCs w:val="20"/>
          <w:shd w:val="clear" w:color="auto" w:fill="FFFFFF"/>
        </w:rPr>
        <w:t xml:space="preserve"> regardless of the presence of a KCTCS institution in their county. </w:t>
      </w:r>
      <w:r w:rsidR="00152587" w:rsidRPr="00544244">
        <w:rPr>
          <w:rFonts w:ascii="Arial" w:hAnsi="Arial" w:cs="Arial"/>
          <w:sz w:val="20"/>
          <w:szCs w:val="20"/>
          <w:shd w:val="clear" w:color="auto" w:fill="FFFFFF"/>
        </w:rPr>
        <w:t xml:space="preserve">County programs </w:t>
      </w:r>
      <w:r w:rsidRPr="00544244">
        <w:rPr>
          <w:rFonts w:ascii="Arial" w:hAnsi="Arial" w:cs="Arial"/>
          <w:sz w:val="20"/>
          <w:szCs w:val="20"/>
          <w:shd w:val="clear" w:color="auto" w:fill="FFFFFF"/>
        </w:rPr>
        <w:t>that refer a student to an adjacent county for technical training while providing adult education in the student’s “home county” will be able to reap performance outcomes, as well as the</w:t>
      </w:r>
      <w:r w:rsidR="00152587" w:rsidRPr="00544244">
        <w:rPr>
          <w:rFonts w:ascii="Arial" w:hAnsi="Arial" w:cs="Arial"/>
          <w:sz w:val="20"/>
          <w:szCs w:val="20"/>
          <w:shd w:val="clear" w:color="auto" w:fill="FFFFFF"/>
        </w:rPr>
        <w:t xml:space="preserve"> program in the</w:t>
      </w:r>
      <w:r w:rsidRPr="00544244">
        <w:rPr>
          <w:rFonts w:ascii="Arial" w:hAnsi="Arial" w:cs="Arial"/>
          <w:sz w:val="20"/>
          <w:szCs w:val="20"/>
          <w:shd w:val="clear" w:color="auto" w:fill="FFFFFF"/>
        </w:rPr>
        <w:t xml:space="preserve"> county in which the student is dually enrolled in technical courses. </w:t>
      </w:r>
    </w:p>
    <w:p w14:paraId="0DF9566A" w14:textId="77777777" w:rsidR="00DD056B" w:rsidRDefault="00DD056B" w:rsidP="00DC1FFD">
      <w:pPr>
        <w:spacing w:line="240" w:lineRule="auto"/>
        <w:contextualSpacing/>
        <w:rPr>
          <w:rFonts w:ascii="Arial" w:hAnsi="Arial" w:cs="Arial"/>
          <w:sz w:val="20"/>
          <w:szCs w:val="20"/>
          <w:shd w:val="clear" w:color="auto" w:fill="FFFFFF"/>
        </w:rPr>
      </w:pPr>
    </w:p>
    <w:p w14:paraId="3174CEF7" w14:textId="636765B5" w:rsidR="00DD056B" w:rsidRPr="00544244" w:rsidRDefault="00DD056B" w:rsidP="00DC1FFD">
      <w:pPr>
        <w:spacing w:line="240" w:lineRule="auto"/>
        <w:contextualSpacing/>
        <w:rPr>
          <w:rFonts w:ascii="Arial" w:hAnsi="Arial" w:cs="Arial"/>
          <w:sz w:val="20"/>
          <w:szCs w:val="20"/>
          <w:shd w:val="clear" w:color="auto" w:fill="FFFFFF"/>
        </w:rPr>
      </w:pPr>
      <w:r>
        <w:rPr>
          <w:rFonts w:ascii="Arial" w:hAnsi="Arial" w:cs="Arial"/>
          <w:sz w:val="20"/>
          <w:szCs w:val="20"/>
          <w:shd w:val="clear" w:color="auto" w:fill="FFFFFF"/>
        </w:rPr>
        <w:tab/>
        <w:t>Additionally, AOKY Fast Track was introduced. AOKY Fast Track is a partnership initiative between the KCTCS, KCC, KYAE Skills U that provides eligible adults the opportunity to earn a HSE (passing the GED test) while participating in a training program that leads to a short-term postsecondary credential needed by the local employer. Through AOKY Fast Track, local employers are able to engage in the community while building the pool they need. When an employer hires an AOKY Fast Track graduate, they are hiring someone who has a proven track record of success and the skills that employers are seeking.</w:t>
      </w:r>
    </w:p>
    <w:p w14:paraId="0D08B4E5" w14:textId="77777777" w:rsidR="00DC1FFD" w:rsidRPr="00544244" w:rsidRDefault="00DC1FFD" w:rsidP="00DC1FFD">
      <w:pPr>
        <w:spacing w:line="240" w:lineRule="auto"/>
        <w:contextualSpacing/>
        <w:rPr>
          <w:rFonts w:ascii="Arial" w:hAnsi="Arial" w:cs="Arial"/>
          <w:sz w:val="20"/>
          <w:szCs w:val="20"/>
          <w:shd w:val="clear" w:color="auto" w:fill="FFFFFF"/>
        </w:rPr>
      </w:pPr>
      <w:r w:rsidRPr="00544244">
        <w:rPr>
          <w:rFonts w:ascii="Arial" w:hAnsi="Arial" w:cs="Arial"/>
          <w:sz w:val="20"/>
          <w:szCs w:val="20"/>
          <w:shd w:val="clear" w:color="auto" w:fill="FFFFFF"/>
        </w:rPr>
        <w:tab/>
      </w:r>
    </w:p>
    <w:p w14:paraId="22106812" w14:textId="207A54B7" w:rsidR="00DC1FFD" w:rsidRPr="00544244" w:rsidRDefault="00DC1FFD" w:rsidP="00DC1FFD">
      <w:pPr>
        <w:spacing w:after="0" w:line="240" w:lineRule="auto"/>
        <w:contextualSpacing/>
        <w:rPr>
          <w:rFonts w:ascii="Arial" w:hAnsi="Arial" w:cs="Arial"/>
          <w:sz w:val="20"/>
          <w:szCs w:val="20"/>
          <w:shd w:val="clear" w:color="auto" w:fill="FFFFFF"/>
        </w:rPr>
      </w:pPr>
      <w:r w:rsidRPr="00544244">
        <w:rPr>
          <w:rFonts w:ascii="Arial" w:hAnsi="Arial" w:cs="Arial"/>
          <w:sz w:val="20"/>
          <w:szCs w:val="20"/>
          <w:shd w:val="clear" w:color="auto" w:fill="FFFFFF"/>
        </w:rPr>
        <w:tab/>
      </w:r>
      <w:r w:rsidR="009E5010" w:rsidRPr="00544244">
        <w:rPr>
          <w:rFonts w:ascii="Arial" w:hAnsi="Arial" w:cs="Arial"/>
          <w:sz w:val="20"/>
          <w:szCs w:val="20"/>
          <w:shd w:val="clear" w:color="auto" w:fill="FFFFFF"/>
        </w:rPr>
        <w:t xml:space="preserve">Focus was re-established on serving potential students without a high school credential or its equivalent through AOKY by developing and sharing </w:t>
      </w:r>
      <w:r w:rsidR="003D6E11" w:rsidRPr="00544244">
        <w:rPr>
          <w:rFonts w:ascii="Arial" w:hAnsi="Arial" w:cs="Arial"/>
          <w:sz w:val="20"/>
          <w:szCs w:val="20"/>
          <w:shd w:val="clear" w:color="auto" w:fill="FFFFFF"/>
        </w:rPr>
        <w:t>industry sector, occupationally</w:t>
      </w:r>
      <w:r w:rsidR="009E5010" w:rsidRPr="00544244">
        <w:rPr>
          <w:rFonts w:ascii="Arial" w:hAnsi="Arial" w:cs="Arial"/>
          <w:sz w:val="20"/>
          <w:szCs w:val="20"/>
          <w:shd w:val="clear" w:color="auto" w:fill="FFFFFF"/>
        </w:rPr>
        <w:t xml:space="preserve"> contextualized curricula, as well as embedding a career pathways philosophy in professional development. As a result</w:t>
      </w:r>
      <w:r w:rsidR="00C10C01" w:rsidRPr="00544244">
        <w:rPr>
          <w:rFonts w:ascii="Arial" w:hAnsi="Arial" w:cs="Arial"/>
          <w:sz w:val="20"/>
          <w:szCs w:val="20"/>
          <w:shd w:val="clear" w:color="auto" w:fill="FFFFFF"/>
        </w:rPr>
        <w:t>,</w:t>
      </w:r>
      <w:r w:rsidR="009E5010" w:rsidRPr="00544244">
        <w:rPr>
          <w:rFonts w:ascii="Arial" w:hAnsi="Arial" w:cs="Arial"/>
          <w:sz w:val="20"/>
          <w:szCs w:val="20"/>
          <w:shd w:val="clear" w:color="auto" w:fill="FFFFFF"/>
        </w:rPr>
        <w:t xml:space="preserve"> programs are finding ways to advance students educationally and partner with Kentucky Career Centers (KCC) to provide career counseling and</w:t>
      </w:r>
      <w:r w:rsidR="00C10C01" w:rsidRPr="00544244">
        <w:rPr>
          <w:rFonts w:ascii="Arial" w:hAnsi="Arial" w:cs="Arial"/>
          <w:sz w:val="20"/>
          <w:szCs w:val="20"/>
          <w:shd w:val="clear" w:color="auto" w:fill="FFFFFF"/>
        </w:rPr>
        <w:t xml:space="preserve"> placement in family-sustaining-</w:t>
      </w:r>
      <w:r w:rsidR="009E5010" w:rsidRPr="00544244">
        <w:rPr>
          <w:rFonts w:ascii="Arial" w:hAnsi="Arial" w:cs="Arial"/>
          <w:sz w:val="20"/>
          <w:szCs w:val="20"/>
          <w:shd w:val="clear" w:color="auto" w:fill="FFFFFF"/>
        </w:rPr>
        <w:t>wage jobs.</w:t>
      </w:r>
    </w:p>
    <w:p w14:paraId="6A753AD3" w14:textId="77777777" w:rsidR="00DC1FFD" w:rsidRPr="00544244" w:rsidRDefault="00DC1FFD" w:rsidP="00DC1FFD">
      <w:pPr>
        <w:spacing w:after="0" w:line="240" w:lineRule="auto"/>
        <w:contextualSpacing/>
        <w:rPr>
          <w:rFonts w:ascii="Arial" w:hAnsi="Arial" w:cs="Arial"/>
          <w:sz w:val="20"/>
          <w:szCs w:val="20"/>
          <w:shd w:val="clear" w:color="auto" w:fill="FFFFFF"/>
        </w:rPr>
      </w:pPr>
      <w:r w:rsidRPr="00544244">
        <w:rPr>
          <w:rFonts w:ascii="Arial" w:hAnsi="Arial" w:cs="Arial"/>
          <w:sz w:val="20"/>
          <w:szCs w:val="20"/>
          <w:shd w:val="clear" w:color="auto" w:fill="FFFFFF"/>
        </w:rPr>
        <w:tab/>
      </w:r>
    </w:p>
    <w:p w14:paraId="2E5EAB03" w14:textId="21DCE0EC" w:rsidR="00DC1FFD" w:rsidRPr="00544244" w:rsidRDefault="00DC1FFD" w:rsidP="00DC1FFD">
      <w:pPr>
        <w:spacing w:after="0" w:line="240" w:lineRule="auto"/>
        <w:contextualSpacing/>
        <w:rPr>
          <w:rFonts w:ascii="Arial" w:hAnsi="Arial" w:cs="Arial"/>
          <w:b/>
          <w:sz w:val="20"/>
          <w:szCs w:val="20"/>
          <w:u w:val="single"/>
        </w:rPr>
      </w:pPr>
      <w:r w:rsidRPr="00544244">
        <w:rPr>
          <w:rFonts w:ascii="Arial" w:hAnsi="Arial" w:cs="Arial"/>
          <w:sz w:val="20"/>
          <w:szCs w:val="20"/>
          <w:shd w:val="clear" w:color="auto" w:fill="FFFFFF"/>
        </w:rPr>
        <w:lastRenderedPageBreak/>
        <w:tab/>
      </w:r>
      <w:r w:rsidR="00BD2CA9" w:rsidRPr="00544244">
        <w:rPr>
          <w:rFonts w:ascii="Arial" w:hAnsi="Arial" w:cs="Arial"/>
          <w:sz w:val="20"/>
          <w:szCs w:val="20"/>
          <w:shd w:val="clear" w:color="auto" w:fill="FFFFFF"/>
        </w:rPr>
        <w:t xml:space="preserve">As shared in Alignment, </w:t>
      </w:r>
      <w:r w:rsidRPr="00544244">
        <w:rPr>
          <w:rFonts w:ascii="Arial" w:hAnsi="Arial" w:cs="Arial"/>
          <w:sz w:val="20"/>
          <w:szCs w:val="20"/>
          <w:shd w:val="clear" w:color="auto" w:fill="FFFFFF"/>
        </w:rPr>
        <w:t xml:space="preserve">KYAE programs in eight Promise Zone counties (Bell, Clay, Harlan, Knox, Leslie, Letcher, Perry, and Whitley) began participating in “Paths 2 Promise,” a national research project designed to identify support services needed to increase employment among residents who receive benefits through Supplemental Nutritional Assistance Program (SNAP). The comprehensive project provides participants with transportation and childcare assistance, training, personalized career planning, and networking with employers. </w:t>
      </w:r>
    </w:p>
    <w:p w14:paraId="00D35D52" w14:textId="77777777" w:rsidR="00DC1FFD" w:rsidRPr="00544244" w:rsidRDefault="00DC1FFD" w:rsidP="00DC1FFD">
      <w:pPr>
        <w:spacing w:after="0" w:line="240" w:lineRule="auto"/>
        <w:contextualSpacing/>
        <w:rPr>
          <w:rFonts w:ascii="Arial" w:hAnsi="Arial" w:cs="Arial"/>
          <w:sz w:val="20"/>
          <w:szCs w:val="20"/>
          <w:shd w:val="clear" w:color="auto" w:fill="FFFFFF"/>
        </w:rPr>
      </w:pPr>
      <w:r w:rsidRPr="00544244">
        <w:rPr>
          <w:rFonts w:ascii="Arial" w:hAnsi="Arial" w:cs="Arial"/>
          <w:sz w:val="20"/>
          <w:szCs w:val="20"/>
          <w:shd w:val="clear" w:color="auto" w:fill="FFFFFF"/>
        </w:rPr>
        <w:tab/>
      </w:r>
    </w:p>
    <w:p w14:paraId="47AFD45A" w14:textId="1010AEAD" w:rsidR="00DC1FFD" w:rsidRPr="00544244" w:rsidRDefault="00DC1FFD" w:rsidP="00DC1FFD">
      <w:pPr>
        <w:spacing w:after="0" w:line="240" w:lineRule="auto"/>
        <w:contextualSpacing/>
        <w:rPr>
          <w:rFonts w:ascii="Arial" w:eastAsia="Times New Roman" w:hAnsi="Arial" w:cs="Arial"/>
          <w:color w:val="FF0000"/>
          <w:sz w:val="20"/>
          <w:szCs w:val="20"/>
        </w:rPr>
      </w:pPr>
      <w:r w:rsidRPr="00544244">
        <w:rPr>
          <w:rFonts w:ascii="Arial" w:hAnsi="Arial" w:cs="Arial"/>
          <w:sz w:val="20"/>
          <w:szCs w:val="20"/>
          <w:shd w:val="clear" w:color="auto" w:fill="FFFFFF"/>
        </w:rPr>
        <w:tab/>
        <w:t>KYAE is</w:t>
      </w:r>
      <w:r w:rsidRPr="00544244">
        <w:rPr>
          <w:rFonts w:ascii="Arial" w:eastAsia="Times New Roman" w:hAnsi="Arial" w:cs="Arial"/>
          <w:sz w:val="20"/>
          <w:szCs w:val="20"/>
        </w:rPr>
        <w:t xml:space="preserve"> designing career pathways for eligible participants who test at a 6</w:t>
      </w:r>
      <w:r w:rsidR="00152587" w:rsidRPr="00544244">
        <w:rPr>
          <w:rFonts w:ascii="Arial" w:eastAsia="Times New Roman" w:hAnsi="Arial" w:cs="Arial"/>
          <w:sz w:val="20"/>
          <w:szCs w:val="20"/>
          <w:vertAlign w:val="superscript"/>
        </w:rPr>
        <w:t>th</w:t>
      </w:r>
      <w:r w:rsidR="00152587" w:rsidRPr="00544244">
        <w:rPr>
          <w:rFonts w:ascii="Arial" w:eastAsia="Times New Roman" w:hAnsi="Arial" w:cs="Arial"/>
          <w:sz w:val="20"/>
          <w:szCs w:val="20"/>
        </w:rPr>
        <w:t>-to</w:t>
      </w:r>
      <w:r w:rsidRPr="00544244">
        <w:rPr>
          <w:rFonts w:ascii="Arial" w:eastAsia="Times New Roman" w:hAnsi="Arial" w:cs="Arial"/>
          <w:sz w:val="20"/>
          <w:szCs w:val="20"/>
        </w:rPr>
        <w:t>-8</w:t>
      </w:r>
      <w:r w:rsidR="00152587" w:rsidRPr="00544244">
        <w:rPr>
          <w:rFonts w:ascii="Arial" w:eastAsia="Times New Roman" w:hAnsi="Arial" w:cs="Arial"/>
          <w:sz w:val="20"/>
          <w:szCs w:val="20"/>
          <w:vertAlign w:val="superscript"/>
        </w:rPr>
        <w:t>th</w:t>
      </w:r>
      <w:r w:rsidRPr="00544244">
        <w:rPr>
          <w:rFonts w:ascii="Arial" w:eastAsia="Times New Roman" w:hAnsi="Arial" w:cs="Arial"/>
          <w:sz w:val="20"/>
          <w:szCs w:val="20"/>
        </w:rPr>
        <w:t xml:space="preserve"> grade equivalent. This 40-contact-hour curriculum will expose students to a high-growth career pathway, as well as prepare them for a level gain on the TABE assessment, participation in GED</w:t>
      </w:r>
      <w:r w:rsidRPr="00544244">
        <w:rPr>
          <w:rFonts w:ascii="Arial" w:eastAsia="Times New Roman" w:hAnsi="Arial" w:cs="Arial"/>
          <w:sz w:val="20"/>
          <w:szCs w:val="20"/>
          <w:vertAlign w:val="superscript"/>
        </w:rPr>
        <w:t>®</w:t>
      </w:r>
      <w:r w:rsidRPr="00544244">
        <w:rPr>
          <w:rFonts w:ascii="Arial" w:eastAsia="Times New Roman" w:hAnsi="Arial" w:cs="Arial"/>
          <w:sz w:val="20"/>
          <w:szCs w:val="20"/>
        </w:rPr>
        <w:t xml:space="preserve"> prep curriculum, and participation in AOKY</w:t>
      </w:r>
      <w:r w:rsidR="00225F2F" w:rsidRPr="00544244">
        <w:rPr>
          <w:rFonts w:ascii="Arial" w:eastAsia="Times New Roman" w:hAnsi="Arial" w:cs="Arial"/>
          <w:sz w:val="20"/>
          <w:szCs w:val="20"/>
        </w:rPr>
        <w:t xml:space="preserve"> or a locally developed integrated education and training model.</w:t>
      </w:r>
      <w:r w:rsidRPr="00544244">
        <w:rPr>
          <w:rFonts w:ascii="Arial" w:eastAsia="Times New Roman" w:hAnsi="Arial" w:cs="Arial"/>
          <w:sz w:val="20"/>
          <w:szCs w:val="20"/>
        </w:rPr>
        <w:t xml:space="preserve"> Curriculum developed through the pilot will be made available statewide through the KYAE Lesson Bank, enabling other counties to assist students to prepare for jobs in the targeted sectors. </w:t>
      </w:r>
    </w:p>
    <w:p w14:paraId="3F725810" w14:textId="77777777" w:rsidR="00DC1FFD" w:rsidRPr="00544244" w:rsidRDefault="00DC1FFD" w:rsidP="00DC1FFD">
      <w:pPr>
        <w:spacing w:after="0" w:line="240" w:lineRule="auto"/>
        <w:contextualSpacing/>
        <w:rPr>
          <w:rFonts w:ascii="Arial" w:eastAsia="Times New Roman" w:hAnsi="Arial" w:cs="Arial"/>
          <w:sz w:val="20"/>
          <w:szCs w:val="20"/>
        </w:rPr>
      </w:pPr>
      <w:r w:rsidRPr="00544244">
        <w:rPr>
          <w:rFonts w:ascii="Arial" w:eastAsia="Times New Roman" w:hAnsi="Arial" w:cs="Arial"/>
          <w:sz w:val="20"/>
          <w:szCs w:val="20"/>
        </w:rPr>
        <w:tab/>
      </w:r>
    </w:p>
    <w:p w14:paraId="20A93B2D" w14:textId="10C29671" w:rsidR="00DC1FFD" w:rsidRPr="00544244" w:rsidRDefault="00DC1FFD" w:rsidP="00DC1FFD">
      <w:pPr>
        <w:spacing w:after="0" w:line="240" w:lineRule="auto"/>
        <w:contextualSpacing/>
        <w:rPr>
          <w:rFonts w:ascii="Arial" w:hAnsi="Arial" w:cs="Arial"/>
          <w:sz w:val="20"/>
          <w:szCs w:val="20"/>
          <w:shd w:val="clear" w:color="auto" w:fill="FFFFFF"/>
        </w:rPr>
      </w:pPr>
      <w:r w:rsidRPr="00544244">
        <w:rPr>
          <w:rFonts w:ascii="Arial" w:eastAsia="Times New Roman" w:hAnsi="Arial" w:cs="Arial"/>
          <w:sz w:val="20"/>
          <w:szCs w:val="20"/>
        </w:rPr>
        <w:tab/>
        <w:t>KYAE has completed the development of a 40-hour Allied Health curriculum and is preparing to develop curriculum for</w:t>
      </w:r>
      <w:r w:rsidR="00C373C0" w:rsidRPr="00544244">
        <w:rPr>
          <w:rFonts w:ascii="Arial" w:eastAsia="Times New Roman" w:hAnsi="Arial" w:cs="Arial"/>
          <w:sz w:val="20"/>
          <w:szCs w:val="20"/>
        </w:rPr>
        <w:t xml:space="preserve"> the</w:t>
      </w:r>
      <w:r w:rsidRPr="00544244">
        <w:rPr>
          <w:rFonts w:ascii="Arial" w:eastAsia="Times New Roman" w:hAnsi="Arial" w:cs="Arial"/>
          <w:sz w:val="20"/>
          <w:szCs w:val="20"/>
        </w:rPr>
        <w:t xml:space="preserve"> construction and trades</w:t>
      </w:r>
      <w:r w:rsidR="00C373C0" w:rsidRPr="00544244">
        <w:rPr>
          <w:rFonts w:ascii="Arial" w:eastAsia="Times New Roman" w:hAnsi="Arial" w:cs="Arial"/>
          <w:sz w:val="20"/>
          <w:szCs w:val="20"/>
        </w:rPr>
        <w:t xml:space="preserve"> sector</w:t>
      </w:r>
      <w:r w:rsidRPr="00544244">
        <w:rPr>
          <w:rFonts w:ascii="Arial" w:eastAsia="Times New Roman" w:hAnsi="Arial" w:cs="Arial"/>
          <w:sz w:val="20"/>
          <w:szCs w:val="20"/>
        </w:rPr>
        <w:t>. To ensure alignment with industry standards and the needs of local employers, KYAE is partnering with a construction trades employer with a statewide presence.</w:t>
      </w:r>
      <w:r w:rsidRPr="00544244">
        <w:rPr>
          <w:rFonts w:ascii="Arial" w:hAnsi="Arial" w:cs="Arial"/>
          <w:sz w:val="20"/>
          <w:szCs w:val="20"/>
        </w:rPr>
        <w:t>        </w:t>
      </w:r>
    </w:p>
    <w:p w14:paraId="174FED44" w14:textId="77777777" w:rsidR="00DC1FFD" w:rsidRPr="00544244" w:rsidRDefault="00DC1FFD" w:rsidP="00DC1FFD">
      <w:pPr>
        <w:pStyle w:val="agencyelement-p"/>
        <w:shd w:val="clear" w:color="auto" w:fill="FFFFFF"/>
        <w:spacing w:before="0" w:beforeAutospacing="0" w:after="0" w:afterAutospacing="0"/>
        <w:rPr>
          <w:rFonts w:ascii="Arial" w:hAnsi="Arial" w:cs="Arial"/>
          <w:sz w:val="20"/>
          <w:szCs w:val="20"/>
        </w:rPr>
      </w:pPr>
      <w:r w:rsidRPr="00544244">
        <w:rPr>
          <w:rFonts w:ascii="Arial" w:hAnsi="Arial" w:cs="Arial"/>
          <w:sz w:val="20"/>
          <w:szCs w:val="20"/>
        </w:rPr>
        <w:tab/>
      </w:r>
    </w:p>
    <w:p w14:paraId="704DFADA" w14:textId="77777777" w:rsidR="00DC1FFD" w:rsidRPr="00544244" w:rsidRDefault="00DC1FFD" w:rsidP="00DC1FFD">
      <w:pPr>
        <w:pStyle w:val="agencyelement-p"/>
        <w:shd w:val="clear" w:color="auto" w:fill="FFFFFF"/>
        <w:spacing w:before="0" w:beforeAutospacing="0" w:after="0" w:afterAutospacing="0"/>
        <w:ind w:firstLine="720"/>
        <w:rPr>
          <w:rFonts w:ascii="Arial" w:hAnsi="Arial" w:cs="Arial"/>
          <w:sz w:val="20"/>
          <w:szCs w:val="20"/>
          <w:shd w:val="clear" w:color="auto" w:fill="FFFFFF"/>
        </w:rPr>
      </w:pPr>
      <w:r w:rsidRPr="00544244">
        <w:rPr>
          <w:rFonts w:ascii="Arial" w:hAnsi="Arial" w:cs="Arial"/>
          <w:sz w:val="20"/>
          <w:szCs w:val="20"/>
        </w:rPr>
        <w:t xml:space="preserve">KYAE programs in 30 counties [the seven counties of Metro Louisville (KentuckianaWorks LWIB) and 23 counties in Eastern Kentucky (Eastern Kentucky Concentrated Employment Program- EKCEP LWIB)] are partnering in a five-year project with the Kentucky Office of Vocational Rehabilitation (OVR) and the Kentucky Office for the Blind (OFB) to </w:t>
      </w:r>
      <w:r w:rsidRPr="00544244">
        <w:rPr>
          <w:rFonts w:ascii="Arial" w:hAnsi="Arial" w:cs="Arial"/>
          <w:sz w:val="20"/>
          <w:szCs w:val="20"/>
          <w:shd w:val="clear" w:color="auto" w:fill="FFFFFF"/>
        </w:rPr>
        <w:t xml:space="preserve">increase participation in Career Pathways for individuals with disabilities. </w:t>
      </w:r>
    </w:p>
    <w:p w14:paraId="7A9D8363" w14:textId="77777777" w:rsidR="00DC1FFD" w:rsidRPr="00544244" w:rsidRDefault="00DC1FFD" w:rsidP="00DC1FFD">
      <w:pPr>
        <w:pStyle w:val="agencyelement-p"/>
        <w:shd w:val="clear" w:color="auto" w:fill="FFFFFF"/>
        <w:spacing w:before="0" w:beforeAutospacing="0" w:after="0" w:afterAutospacing="0"/>
        <w:rPr>
          <w:rFonts w:ascii="Arial" w:hAnsi="Arial" w:cs="Arial"/>
          <w:sz w:val="20"/>
          <w:szCs w:val="20"/>
          <w:shd w:val="clear" w:color="auto" w:fill="FFFFFF"/>
        </w:rPr>
      </w:pPr>
      <w:r w:rsidRPr="00544244">
        <w:rPr>
          <w:rFonts w:ascii="Arial" w:hAnsi="Arial" w:cs="Arial"/>
          <w:sz w:val="20"/>
          <w:szCs w:val="20"/>
          <w:shd w:val="clear" w:color="auto" w:fill="FFFFFF"/>
        </w:rPr>
        <w:tab/>
      </w:r>
    </w:p>
    <w:p w14:paraId="07C67976" w14:textId="77777777" w:rsidR="00DC1FFD" w:rsidRPr="00544244" w:rsidRDefault="00DC1FFD" w:rsidP="00DC1FFD">
      <w:pPr>
        <w:pStyle w:val="agencyelement-p"/>
        <w:shd w:val="clear" w:color="auto" w:fill="FFFFFF"/>
        <w:spacing w:before="0" w:beforeAutospacing="0" w:after="0" w:afterAutospacing="0"/>
        <w:ind w:firstLine="720"/>
        <w:rPr>
          <w:rFonts w:ascii="Arial" w:hAnsi="Arial" w:cs="Arial"/>
          <w:sz w:val="20"/>
          <w:szCs w:val="20"/>
          <w:shd w:val="clear" w:color="auto" w:fill="FFFFFF"/>
        </w:rPr>
      </w:pPr>
      <w:r w:rsidRPr="00544244">
        <w:rPr>
          <w:rFonts w:ascii="Arial" w:hAnsi="Arial" w:cs="Arial"/>
          <w:sz w:val="20"/>
          <w:szCs w:val="20"/>
          <w:shd w:val="clear" w:color="auto" w:fill="FFFFFF"/>
        </w:rPr>
        <w:t xml:space="preserve">Funded through Rehabilitation Services Administration, Office of Special Education and Rehabilitative Services, Department of Education, the grant project will focus on the Kentucky Workforce Investment Board’s targeted sectors of Information Technology, Manufacturing and Industrial Technology, and Healthcare/Nursing &amp; Allied Health. The grant will examine what specific strategies or mix of strategies is most effective in serving individuals with disabilities. </w:t>
      </w:r>
    </w:p>
    <w:p w14:paraId="642E4728" w14:textId="77777777" w:rsidR="00DC1FFD" w:rsidRPr="00544244" w:rsidRDefault="00DC1FFD" w:rsidP="00DC1FFD">
      <w:pPr>
        <w:pStyle w:val="agencyelement-p"/>
        <w:shd w:val="clear" w:color="auto" w:fill="FFFFFF"/>
        <w:spacing w:before="0" w:beforeAutospacing="0" w:after="0" w:afterAutospacing="0"/>
        <w:rPr>
          <w:rFonts w:ascii="Arial" w:hAnsi="Arial" w:cs="Arial"/>
          <w:sz w:val="20"/>
          <w:szCs w:val="20"/>
          <w:shd w:val="clear" w:color="auto" w:fill="FFFFFF"/>
        </w:rPr>
      </w:pPr>
      <w:r w:rsidRPr="00544244">
        <w:rPr>
          <w:rFonts w:ascii="Arial" w:hAnsi="Arial" w:cs="Arial"/>
          <w:sz w:val="20"/>
          <w:szCs w:val="20"/>
          <w:shd w:val="clear" w:color="auto" w:fill="FFFFFF"/>
        </w:rPr>
        <w:tab/>
      </w:r>
    </w:p>
    <w:p w14:paraId="5E6CB893" w14:textId="5B90F76E" w:rsidR="00DC1FFD" w:rsidRPr="00544244" w:rsidRDefault="00DC1FFD" w:rsidP="00DC1FFD">
      <w:pPr>
        <w:pStyle w:val="agencyelement-p"/>
        <w:shd w:val="clear" w:color="auto" w:fill="FFFFFF"/>
        <w:spacing w:before="0" w:beforeAutospacing="0" w:after="0" w:afterAutospacing="0"/>
        <w:ind w:firstLine="720"/>
        <w:rPr>
          <w:rFonts w:ascii="Arial" w:hAnsi="Arial" w:cs="Arial"/>
          <w:sz w:val="20"/>
          <w:szCs w:val="20"/>
          <w:shd w:val="clear" w:color="auto" w:fill="FFFFFF"/>
        </w:rPr>
      </w:pPr>
      <w:r w:rsidRPr="00544244">
        <w:rPr>
          <w:rFonts w:ascii="Arial" w:hAnsi="Arial" w:cs="Arial"/>
          <w:sz w:val="20"/>
          <w:szCs w:val="20"/>
          <w:shd w:val="clear" w:color="auto" w:fill="FFFFFF"/>
        </w:rPr>
        <w:t>KYAE programs are receiving guidance and coaching to ensure that instruction is flexible and includes assistive technology and accommodations to help individuals with disabilities to overcome obstacles to accessing existing career pathways. Participation on local workforce planning committees helps local providers’ services remain in the forefront as a viable one-stop partners.</w:t>
      </w:r>
    </w:p>
    <w:p w14:paraId="0BF1C096" w14:textId="77777777" w:rsidR="00A85FE9" w:rsidRPr="00544244" w:rsidRDefault="00A85FE9" w:rsidP="0027323B">
      <w:pPr>
        <w:spacing w:line="240" w:lineRule="auto"/>
        <w:contextualSpacing/>
        <w:rPr>
          <w:rFonts w:ascii="Arial" w:hAnsi="Arial" w:cs="Arial"/>
          <w:sz w:val="20"/>
          <w:szCs w:val="20"/>
        </w:rPr>
      </w:pPr>
      <w:r w:rsidRPr="00544244">
        <w:rPr>
          <w:rFonts w:ascii="Arial" w:hAnsi="Arial" w:cs="Arial"/>
          <w:sz w:val="20"/>
          <w:szCs w:val="20"/>
        </w:rPr>
        <w:tab/>
      </w:r>
    </w:p>
    <w:p w14:paraId="54760485" w14:textId="77777777" w:rsidR="00821CE5" w:rsidRPr="00544244" w:rsidRDefault="00821CE5" w:rsidP="00DC1FFD">
      <w:pPr>
        <w:autoSpaceDE w:val="0"/>
        <w:autoSpaceDN w:val="0"/>
        <w:spacing w:line="240" w:lineRule="auto"/>
        <w:contextualSpacing/>
        <w:jc w:val="center"/>
        <w:rPr>
          <w:rFonts w:ascii="Arial" w:hAnsi="Arial" w:cs="Arial"/>
          <w:sz w:val="20"/>
          <w:szCs w:val="20"/>
        </w:rPr>
      </w:pPr>
      <w:r w:rsidRPr="00544244">
        <w:rPr>
          <w:rFonts w:ascii="Arial" w:hAnsi="Arial" w:cs="Arial"/>
          <w:b/>
          <w:bCs/>
          <w:sz w:val="20"/>
          <w:szCs w:val="20"/>
        </w:rPr>
        <w:t>Integrated English Literacy and Civics Education (IELCE) Program</w:t>
      </w:r>
    </w:p>
    <w:p w14:paraId="4E984DD7" w14:textId="77777777" w:rsidR="00DC1FFD" w:rsidRPr="00544244" w:rsidRDefault="00DC1FFD" w:rsidP="00821CE5">
      <w:pPr>
        <w:autoSpaceDE w:val="0"/>
        <w:autoSpaceDN w:val="0"/>
        <w:spacing w:line="240" w:lineRule="auto"/>
        <w:contextualSpacing/>
        <w:rPr>
          <w:rFonts w:ascii="Arial" w:hAnsi="Arial" w:cs="Arial"/>
          <w:b/>
          <w:sz w:val="20"/>
          <w:szCs w:val="20"/>
        </w:rPr>
      </w:pPr>
    </w:p>
    <w:p w14:paraId="66A739CB" w14:textId="77777777" w:rsidR="00F37EC9" w:rsidRPr="00544244" w:rsidRDefault="00821CE5" w:rsidP="00544244">
      <w:pPr>
        <w:shd w:val="clear" w:color="auto" w:fill="FFFFFF"/>
        <w:spacing w:line="240" w:lineRule="auto"/>
        <w:ind w:firstLine="720"/>
        <w:rPr>
          <w:rFonts w:ascii="Arial" w:hAnsi="Arial" w:cs="Arial"/>
          <w:b/>
          <w:sz w:val="20"/>
          <w:szCs w:val="20"/>
        </w:rPr>
      </w:pPr>
      <w:r w:rsidRPr="00544244">
        <w:rPr>
          <w:rFonts w:ascii="Arial" w:hAnsi="Arial" w:cs="Arial"/>
          <w:b/>
          <w:sz w:val="20"/>
          <w:szCs w:val="20"/>
        </w:rPr>
        <w:t>Describe how the state is using funds under Section 243 to support the following activities under the IELCE program.</w:t>
      </w:r>
      <w:r w:rsidR="00B27CB6" w:rsidRPr="00544244">
        <w:rPr>
          <w:rFonts w:ascii="Arial" w:hAnsi="Arial" w:cs="Arial"/>
          <w:b/>
          <w:sz w:val="20"/>
          <w:szCs w:val="20"/>
        </w:rPr>
        <w:t xml:space="preserve"> Including: competition &amp; # of grants; meeting requirements; progress toward goals preparing &amp; placing in unsubsidized employment; State progressing toward program goals integrating with local workforce development system.</w:t>
      </w:r>
    </w:p>
    <w:p w14:paraId="227EAB02" w14:textId="0BD3EA51" w:rsidR="00BD2CA9" w:rsidRPr="00544244" w:rsidRDefault="00BD2CA9" w:rsidP="003532F6">
      <w:pPr>
        <w:shd w:val="clear" w:color="auto" w:fill="FFFFFF"/>
        <w:spacing w:line="240" w:lineRule="auto"/>
        <w:ind w:firstLine="720"/>
        <w:rPr>
          <w:rFonts w:ascii="Arial" w:hAnsi="Arial" w:cs="Arial"/>
          <w:sz w:val="20"/>
          <w:szCs w:val="20"/>
        </w:rPr>
      </w:pPr>
      <w:r w:rsidRPr="00544244">
        <w:rPr>
          <w:rFonts w:ascii="Arial" w:hAnsi="Arial" w:cs="Arial"/>
          <w:sz w:val="20"/>
          <w:szCs w:val="20"/>
        </w:rPr>
        <w:t>In FY16-17, KYAE served 1,</w:t>
      </w:r>
      <w:r w:rsidR="00C10C01" w:rsidRPr="00544244">
        <w:rPr>
          <w:rFonts w:ascii="Arial" w:hAnsi="Arial" w:cs="Arial"/>
          <w:sz w:val="20"/>
          <w:szCs w:val="20"/>
        </w:rPr>
        <w:t xml:space="preserve">372 </w:t>
      </w:r>
      <w:r w:rsidRPr="00544244">
        <w:rPr>
          <w:rFonts w:ascii="Arial" w:hAnsi="Arial" w:cs="Arial"/>
          <w:sz w:val="20"/>
          <w:szCs w:val="20"/>
        </w:rPr>
        <w:t xml:space="preserve">English literacy/civics enrollees, and attained </w:t>
      </w:r>
      <w:r w:rsidR="00C10C01" w:rsidRPr="00544244">
        <w:rPr>
          <w:rFonts w:ascii="Arial" w:hAnsi="Arial" w:cs="Arial"/>
          <w:sz w:val="20"/>
          <w:szCs w:val="20"/>
        </w:rPr>
        <w:t xml:space="preserve">829 </w:t>
      </w:r>
      <w:r w:rsidRPr="00544244">
        <w:rPr>
          <w:rFonts w:ascii="Arial" w:hAnsi="Arial" w:cs="Arial"/>
          <w:sz w:val="20"/>
          <w:szCs w:val="20"/>
        </w:rPr>
        <w:t xml:space="preserve">measurable skills gains via </w:t>
      </w:r>
      <w:r w:rsidR="00C10C01" w:rsidRPr="00544244">
        <w:rPr>
          <w:rFonts w:ascii="Arial" w:hAnsi="Arial" w:cs="Arial"/>
          <w:sz w:val="20"/>
          <w:szCs w:val="20"/>
        </w:rPr>
        <w:t>KYAE</w:t>
      </w:r>
      <w:r w:rsidRPr="00544244">
        <w:rPr>
          <w:rFonts w:ascii="Arial" w:hAnsi="Arial" w:cs="Arial"/>
          <w:sz w:val="20"/>
          <w:szCs w:val="20"/>
        </w:rPr>
        <w:t xml:space="preserve"> programs in the following 16 Kentucky counties: Barren, Boone, Christian, Daviess, Fayette, Franklin, Graves, Hardin, Jefferson, Jessamine, Kenton, Logan, McCracken, Shelby, Warren, and Woodford.  </w:t>
      </w:r>
    </w:p>
    <w:p w14:paraId="0351C660" w14:textId="63354E29" w:rsidR="00B97E4A" w:rsidRPr="00544244" w:rsidRDefault="00BD2CA9" w:rsidP="00F37EC9">
      <w:pPr>
        <w:shd w:val="clear" w:color="auto" w:fill="FFFFFF"/>
        <w:spacing w:line="240" w:lineRule="auto"/>
        <w:rPr>
          <w:rFonts w:ascii="Arial" w:hAnsi="Arial" w:cs="Arial"/>
          <w:sz w:val="20"/>
          <w:szCs w:val="20"/>
        </w:rPr>
      </w:pPr>
      <w:r w:rsidRPr="00544244">
        <w:rPr>
          <w:rFonts w:ascii="Arial" w:hAnsi="Arial" w:cs="Arial"/>
          <w:sz w:val="20"/>
          <w:szCs w:val="20"/>
        </w:rPr>
        <w:t xml:space="preserve">            To qualify for extended Section 243 funding, each program had to set goals for the number of students in Integrated English Literacy and Civics Education (IELCE), including the number of ELLs to: (1) successfully transition from English language acquisition to adult basic or secondary education, (2) attain citizenship, and (3) attain a measurable skills gain.  </w:t>
      </w:r>
    </w:p>
    <w:p w14:paraId="0CEB0F45" w14:textId="12B0D039" w:rsidR="00BD2CA9" w:rsidRPr="00544244" w:rsidRDefault="00BD2CA9" w:rsidP="00F37EC9">
      <w:pPr>
        <w:spacing w:line="240" w:lineRule="auto"/>
        <w:ind w:firstLine="720"/>
        <w:rPr>
          <w:rFonts w:ascii="Arial" w:hAnsi="Arial" w:cs="Arial"/>
          <w:sz w:val="20"/>
          <w:szCs w:val="20"/>
        </w:rPr>
      </w:pPr>
      <w:r w:rsidRPr="00544244">
        <w:rPr>
          <w:rFonts w:ascii="Arial" w:hAnsi="Arial" w:cs="Arial"/>
          <w:sz w:val="20"/>
          <w:szCs w:val="20"/>
        </w:rPr>
        <w:t xml:space="preserve">The IELCE programs address integrated English services as identified in the Workforce Innovation and Opportunity Act’s (WIOA) requirements to support stronger ties to employment and the workforce system. WIOA defines IELCE services as “…education services provided to English Language </w:t>
      </w:r>
      <w:r w:rsidRPr="00544244">
        <w:rPr>
          <w:rFonts w:ascii="Arial" w:hAnsi="Arial" w:cs="Arial"/>
          <w:sz w:val="20"/>
          <w:szCs w:val="20"/>
        </w:rPr>
        <w:lastRenderedPageBreak/>
        <w:t xml:space="preserve">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 </w:t>
      </w:r>
    </w:p>
    <w:p w14:paraId="28E17B0F" w14:textId="443026FE" w:rsidR="002471B4" w:rsidRPr="00544244" w:rsidRDefault="002471B4" w:rsidP="00EF2278">
      <w:pPr>
        <w:spacing w:after="0" w:line="240" w:lineRule="auto"/>
        <w:ind w:firstLine="720"/>
        <w:rPr>
          <w:rFonts w:ascii="Arial" w:hAnsi="Arial" w:cs="Arial"/>
          <w:sz w:val="20"/>
          <w:szCs w:val="20"/>
        </w:rPr>
      </w:pPr>
      <w:r w:rsidRPr="00544244">
        <w:rPr>
          <w:rFonts w:ascii="Arial" w:hAnsi="Arial" w:cs="Arial"/>
          <w:sz w:val="20"/>
          <w:szCs w:val="20"/>
        </w:rPr>
        <w:t xml:space="preserve">All IELCE programs are also charged with incorporating the Kentucky Employability Standards as part of their standards-based instruction and the Section 243 workplace component. Additionally, KYAE Skills U IELCE programs must work with their WIOA partners to provide a workplace ELA curriculum to equip ELLs with the cultural awareness of key skills to be successful in any work environment, as well as the vocabulary needed to communicate effectively, complete job applications/resumes, and succeed during interviews. </w:t>
      </w:r>
    </w:p>
    <w:p w14:paraId="7DE33ADB" w14:textId="722BED39" w:rsidR="00DC1FFD" w:rsidRPr="00544244" w:rsidRDefault="00DC1FFD" w:rsidP="00DC1FFD">
      <w:pPr>
        <w:spacing w:after="0" w:line="240" w:lineRule="auto"/>
        <w:contextualSpacing/>
        <w:jc w:val="center"/>
        <w:rPr>
          <w:rFonts w:ascii="Arial" w:hAnsi="Arial" w:cs="Arial"/>
          <w:b/>
          <w:sz w:val="20"/>
          <w:szCs w:val="20"/>
        </w:rPr>
      </w:pPr>
      <w:r w:rsidRPr="00544244">
        <w:rPr>
          <w:rFonts w:ascii="Arial" w:hAnsi="Arial" w:cs="Arial"/>
          <w:b/>
          <w:sz w:val="20"/>
          <w:szCs w:val="20"/>
        </w:rPr>
        <w:t>Adult Education Standards</w:t>
      </w:r>
    </w:p>
    <w:p w14:paraId="1155E483" w14:textId="77777777" w:rsidR="00DC1FFD" w:rsidRPr="00544244" w:rsidRDefault="00DC1FFD" w:rsidP="00DC1FFD">
      <w:pPr>
        <w:spacing w:after="0" w:line="240" w:lineRule="auto"/>
        <w:contextualSpacing/>
        <w:rPr>
          <w:rFonts w:ascii="Arial" w:hAnsi="Arial" w:cs="Arial"/>
          <w:sz w:val="20"/>
          <w:szCs w:val="20"/>
        </w:rPr>
      </w:pPr>
    </w:p>
    <w:p w14:paraId="272C404C" w14:textId="0307180B" w:rsidR="00DC1FFD" w:rsidRPr="00544244" w:rsidRDefault="00DC1FFD" w:rsidP="00DC1FFD">
      <w:pPr>
        <w:spacing w:line="240" w:lineRule="auto"/>
        <w:ind w:firstLine="720"/>
        <w:contextualSpacing/>
        <w:rPr>
          <w:rFonts w:ascii="Arial" w:hAnsi="Arial" w:cs="Arial"/>
          <w:b/>
          <w:sz w:val="20"/>
          <w:szCs w:val="20"/>
        </w:rPr>
      </w:pPr>
      <w:r w:rsidRPr="00544244">
        <w:rPr>
          <w:rFonts w:ascii="Arial" w:hAnsi="Arial" w:cs="Arial"/>
          <w:sz w:val="20"/>
          <w:szCs w:val="20"/>
        </w:rPr>
        <w:t>CCR Standards-in-Action Pilot:</w:t>
      </w:r>
      <w:r w:rsidRPr="00544244">
        <w:rPr>
          <w:rFonts w:ascii="Arial" w:hAnsi="Arial" w:cs="Arial"/>
          <w:b/>
          <w:sz w:val="20"/>
          <w:szCs w:val="20"/>
        </w:rPr>
        <w:t xml:space="preserve"> </w:t>
      </w:r>
      <w:r w:rsidRPr="00544244">
        <w:rPr>
          <w:rFonts w:ascii="Arial" w:hAnsi="Arial" w:cs="Arial"/>
          <w:sz w:val="20"/>
          <w:szCs w:val="20"/>
        </w:rPr>
        <w:t>Although the pilot was completed during the previous year, the work accomplished through the pilot was extended to include the filming of two Reading Language Arts (RLA) standards-based (CCRS) and two mathematics standards-based lessons</w:t>
      </w:r>
      <w:r w:rsidR="000D6A2D" w:rsidRPr="00544244">
        <w:rPr>
          <w:rFonts w:ascii="Arial" w:hAnsi="Arial" w:cs="Arial"/>
          <w:sz w:val="20"/>
          <w:szCs w:val="20"/>
        </w:rPr>
        <w:t>, which</w:t>
      </w:r>
      <w:r w:rsidRPr="00544244">
        <w:rPr>
          <w:rFonts w:ascii="Arial" w:hAnsi="Arial" w:cs="Arial"/>
          <w:sz w:val="20"/>
          <w:szCs w:val="20"/>
        </w:rPr>
        <w:t xml:space="preserve"> occurred in 2017. The RLA lessons were taught by two KYAE instructors, who had participated in the pilot. These videos are available on LINCS.</w:t>
      </w:r>
      <w:r w:rsidR="008C676D" w:rsidRPr="00544244">
        <w:rPr>
          <w:rFonts w:ascii="Arial" w:hAnsi="Arial" w:cs="Arial"/>
          <w:sz w:val="20"/>
          <w:szCs w:val="20"/>
        </w:rPr>
        <w:t xml:space="preserve"> </w:t>
      </w:r>
    </w:p>
    <w:p w14:paraId="67AB5AC1" w14:textId="77777777" w:rsidR="00DC1FFD" w:rsidRPr="00544244" w:rsidRDefault="00DC1FFD" w:rsidP="00DC1FFD">
      <w:pPr>
        <w:spacing w:line="240" w:lineRule="auto"/>
        <w:contextualSpacing/>
        <w:rPr>
          <w:rFonts w:ascii="Arial" w:hAnsi="Arial" w:cs="Arial"/>
          <w:b/>
          <w:sz w:val="20"/>
          <w:szCs w:val="20"/>
        </w:rPr>
      </w:pPr>
    </w:p>
    <w:p w14:paraId="33C59254" w14:textId="77777777" w:rsidR="00DC1FFD" w:rsidRPr="00544244" w:rsidRDefault="00DC1FFD" w:rsidP="00DC1FFD">
      <w:pPr>
        <w:spacing w:line="240" w:lineRule="auto"/>
        <w:ind w:firstLine="720"/>
        <w:contextualSpacing/>
        <w:rPr>
          <w:rFonts w:ascii="Arial" w:hAnsi="Arial" w:cs="Arial"/>
          <w:sz w:val="20"/>
          <w:szCs w:val="20"/>
        </w:rPr>
      </w:pPr>
      <w:r w:rsidRPr="00544244">
        <w:rPr>
          <w:rFonts w:ascii="Arial" w:hAnsi="Arial" w:cs="Arial"/>
          <w:sz w:val="20"/>
          <w:szCs w:val="20"/>
        </w:rPr>
        <w:t xml:space="preserve">Sustaining CCR Standards-Based Instruction: As an element of sustaining the statewide standards-based instruction professional development initiative, all new hires were required to take the online course </w:t>
      </w:r>
      <w:r w:rsidRPr="00544244">
        <w:rPr>
          <w:rFonts w:ascii="Arial" w:hAnsi="Arial" w:cs="Arial"/>
          <w:i/>
          <w:sz w:val="20"/>
          <w:szCs w:val="20"/>
        </w:rPr>
        <w:t>Standards-Based Instruction:</w:t>
      </w:r>
      <w:r w:rsidRPr="00544244">
        <w:rPr>
          <w:rFonts w:ascii="Arial" w:hAnsi="Arial" w:cs="Arial"/>
          <w:sz w:val="20"/>
          <w:szCs w:val="20"/>
        </w:rPr>
        <w:t xml:space="preserve"> </w:t>
      </w:r>
      <w:r w:rsidRPr="00544244">
        <w:rPr>
          <w:rFonts w:ascii="Arial" w:hAnsi="Arial" w:cs="Arial"/>
          <w:i/>
          <w:sz w:val="20"/>
          <w:szCs w:val="20"/>
        </w:rPr>
        <w:t>Putting It All Together</w:t>
      </w:r>
      <w:r w:rsidRPr="00544244">
        <w:rPr>
          <w:rFonts w:ascii="Arial" w:hAnsi="Arial" w:cs="Arial"/>
          <w:sz w:val="20"/>
          <w:szCs w:val="20"/>
        </w:rPr>
        <w:t xml:space="preserve">, facilitated by the National Center for Families Learning. </w:t>
      </w:r>
    </w:p>
    <w:p w14:paraId="3D8B6FCA" w14:textId="77777777" w:rsidR="00DC1FFD" w:rsidRPr="00544244" w:rsidRDefault="00DC1FFD" w:rsidP="00DC1FFD">
      <w:pPr>
        <w:spacing w:line="240" w:lineRule="auto"/>
        <w:contextualSpacing/>
        <w:rPr>
          <w:rFonts w:ascii="Arial" w:hAnsi="Arial" w:cs="Arial"/>
          <w:sz w:val="20"/>
          <w:szCs w:val="20"/>
        </w:rPr>
      </w:pPr>
    </w:p>
    <w:p w14:paraId="294C78F8" w14:textId="487D42FF" w:rsidR="00DC1FFD" w:rsidRPr="00544244" w:rsidRDefault="00DC1FFD" w:rsidP="00DC1FFD">
      <w:pPr>
        <w:spacing w:line="240" w:lineRule="auto"/>
        <w:contextualSpacing/>
        <w:rPr>
          <w:rFonts w:ascii="Arial" w:hAnsi="Arial" w:cs="Arial"/>
          <w:b/>
          <w:color w:val="FF0000"/>
          <w:sz w:val="20"/>
          <w:szCs w:val="20"/>
        </w:rPr>
      </w:pPr>
      <w:r w:rsidRPr="00544244">
        <w:rPr>
          <w:rFonts w:ascii="Arial" w:hAnsi="Arial" w:cs="Arial"/>
          <w:sz w:val="20"/>
          <w:szCs w:val="20"/>
        </w:rPr>
        <w:tab/>
        <w:t>KYAE Lesson Bank:</w:t>
      </w:r>
      <w:r w:rsidRPr="00544244">
        <w:rPr>
          <w:rFonts w:ascii="Arial" w:hAnsi="Arial" w:cs="Arial"/>
          <w:b/>
          <w:sz w:val="20"/>
          <w:szCs w:val="20"/>
        </w:rPr>
        <w:t xml:space="preserve"> </w:t>
      </w:r>
      <w:r w:rsidRPr="00544244">
        <w:rPr>
          <w:rFonts w:ascii="Arial" w:hAnsi="Arial" w:cs="Arial"/>
          <w:sz w:val="20"/>
          <w:szCs w:val="20"/>
        </w:rPr>
        <w:t>KYAE launched an updated, web-based repository</w:t>
      </w:r>
      <w:r w:rsidR="00ED4E7F" w:rsidRPr="00544244">
        <w:rPr>
          <w:rFonts w:ascii="Arial" w:hAnsi="Arial" w:cs="Arial"/>
          <w:sz w:val="20"/>
          <w:szCs w:val="20"/>
        </w:rPr>
        <w:t xml:space="preserve"> </w:t>
      </w:r>
      <w:r w:rsidR="00972040" w:rsidRPr="00544244">
        <w:rPr>
          <w:rFonts w:ascii="Arial" w:hAnsi="Arial" w:cs="Arial"/>
          <w:sz w:val="20"/>
          <w:szCs w:val="20"/>
        </w:rPr>
        <w:t xml:space="preserve">to replace the previous Google Drive location. The Bank is searchable by CCRS, NRS level, career clusters, and employability standards, as well as by any keyword entered into the search bar. </w:t>
      </w:r>
      <w:r w:rsidRPr="00544244">
        <w:rPr>
          <w:rFonts w:ascii="Arial" w:hAnsi="Arial" w:cs="Arial"/>
          <w:sz w:val="20"/>
          <w:szCs w:val="20"/>
        </w:rPr>
        <w:t xml:space="preserve">Lessons were rigorously vetted and included workforce-preparation- and occupationally-contextualized </w:t>
      </w:r>
      <w:r w:rsidR="000D6A2D" w:rsidRPr="00544244">
        <w:rPr>
          <w:rFonts w:ascii="Arial" w:hAnsi="Arial" w:cs="Arial"/>
          <w:sz w:val="20"/>
          <w:szCs w:val="20"/>
        </w:rPr>
        <w:t xml:space="preserve">lesson plans and units </w:t>
      </w:r>
      <w:r w:rsidRPr="00544244">
        <w:rPr>
          <w:rFonts w:ascii="Arial" w:hAnsi="Arial" w:cs="Arial"/>
          <w:sz w:val="20"/>
          <w:szCs w:val="20"/>
        </w:rPr>
        <w:t xml:space="preserve">(a result of </w:t>
      </w:r>
      <w:r w:rsidR="000D6A2D" w:rsidRPr="00544244">
        <w:rPr>
          <w:rFonts w:ascii="Arial" w:hAnsi="Arial" w:cs="Arial"/>
          <w:sz w:val="20"/>
          <w:szCs w:val="20"/>
        </w:rPr>
        <w:t xml:space="preserve">the previously mentioned </w:t>
      </w:r>
      <w:r w:rsidRPr="00544244">
        <w:rPr>
          <w:rFonts w:ascii="Arial" w:hAnsi="Arial" w:cs="Arial"/>
          <w:sz w:val="20"/>
          <w:szCs w:val="20"/>
        </w:rPr>
        <w:t xml:space="preserve">Weekend Blitzes). The Bank was vetted by OCTAE for inclusion in the LINCS collection of resources. </w:t>
      </w:r>
    </w:p>
    <w:p w14:paraId="75C97ABD" w14:textId="77777777" w:rsidR="00DC1FFD" w:rsidRPr="00544244" w:rsidRDefault="00DC1FFD" w:rsidP="00DC1FFD">
      <w:pPr>
        <w:spacing w:line="240" w:lineRule="auto"/>
        <w:contextualSpacing/>
        <w:rPr>
          <w:rFonts w:ascii="Arial" w:hAnsi="Arial" w:cs="Arial"/>
          <w:b/>
          <w:sz w:val="20"/>
          <w:szCs w:val="20"/>
        </w:rPr>
      </w:pPr>
      <w:r w:rsidRPr="00544244">
        <w:rPr>
          <w:rFonts w:ascii="Arial" w:hAnsi="Arial" w:cs="Arial"/>
          <w:b/>
          <w:sz w:val="20"/>
          <w:szCs w:val="20"/>
        </w:rPr>
        <w:tab/>
      </w:r>
    </w:p>
    <w:p w14:paraId="4D768AC9" w14:textId="423200D7" w:rsidR="00DC1FFD" w:rsidRPr="00544244" w:rsidRDefault="00DC1FFD" w:rsidP="00DC1FFD">
      <w:pPr>
        <w:spacing w:line="240" w:lineRule="auto"/>
        <w:contextualSpacing/>
        <w:rPr>
          <w:rFonts w:ascii="Arial" w:hAnsi="Arial" w:cs="Arial"/>
          <w:sz w:val="20"/>
          <w:szCs w:val="20"/>
        </w:rPr>
      </w:pPr>
      <w:r w:rsidRPr="00544244">
        <w:rPr>
          <w:rFonts w:ascii="Arial" w:hAnsi="Arial" w:cs="Arial"/>
          <w:sz w:val="20"/>
          <w:szCs w:val="20"/>
        </w:rPr>
        <w:tab/>
        <w:t>KYAE Math Matters distribution list/blogsite: KYAE continued to increase membership and dispense several posts encouraging members to deliver math instruction aligned with the CCRS.</w:t>
      </w:r>
    </w:p>
    <w:p w14:paraId="57B73109" w14:textId="77777777" w:rsidR="00DC1FFD" w:rsidRPr="00544244" w:rsidRDefault="00DC1FFD" w:rsidP="00DC1FFD">
      <w:pPr>
        <w:spacing w:after="0" w:line="240" w:lineRule="auto"/>
        <w:contextualSpacing/>
        <w:rPr>
          <w:rFonts w:ascii="Arial" w:hAnsi="Arial" w:cs="Arial"/>
          <w:sz w:val="20"/>
          <w:szCs w:val="20"/>
        </w:rPr>
      </w:pPr>
    </w:p>
    <w:p w14:paraId="29E11551" w14:textId="29B62123" w:rsidR="00DC1FFD" w:rsidRPr="00544244" w:rsidRDefault="00DC1FFD" w:rsidP="00DC1FFD">
      <w:pPr>
        <w:spacing w:after="0" w:line="240" w:lineRule="auto"/>
        <w:contextualSpacing/>
        <w:rPr>
          <w:rFonts w:ascii="Arial" w:hAnsi="Arial" w:cs="Arial"/>
          <w:sz w:val="20"/>
          <w:szCs w:val="20"/>
        </w:rPr>
      </w:pPr>
      <w:r w:rsidRPr="00544244">
        <w:rPr>
          <w:rFonts w:ascii="Arial" w:hAnsi="Arial" w:cs="Arial"/>
          <w:b/>
          <w:sz w:val="20"/>
          <w:szCs w:val="20"/>
        </w:rPr>
        <w:t xml:space="preserve">     </w:t>
      </w:r>
      <w:r w:rsidRPr="00544244">
        <w:rPr>
          <w:rFonts w:ascii="Arial" w:hAnsi="Arial" w:cs="Arial"/>
          <w:b/>
          <w:sz w:val="20"/>
          <w:szCs w:val="20"/>
        </w:rPr>
        <w:tab/>
      </w:r>
      <w:r w:rsidRPr="00544244">
        <w:rPr>
          <w:rFonts w:ascii="Arial" w:hAnsi="Arial" w:cs="Arial"/>
          <w:sz w:val="20"/>
          <w:szCs w:val="20"/>
        </w:rPr>
        <w:t>Preparation for the Adult Education ELL Content Standards:</w:t>
      </w:r>
      <w:r w:rsidRPr="00544244">
        <w:rPr>
          <w:rFonts w:ascii="Arial" w:hAnsi="Arial" w:cs="Arial"/>
          <w:b/>
          <w:sz w:val="20"/>
          <w:szCs w:val="20"/>
        </w:rPr>
        <w:t xml:space="preserve"> </w:t>
      </w:r>
      <w:r w:rsidRPr="00544244">
        <w:rPr>
          <w:rFonts w:ascii="Arial" w:hAnsi="Arial" w:cs="Arial"/>
          <w:sz w:val="20"/>
          <w:szCs w:val="20"/>
        </w:rPr>
        <w:t>Rigorous standards for college and career</w:t>
      </w:r>
      <w:r w:rsidR="000D6A2D" w:rsidRPr="00544244">
        <w:rPr>
          <w:rFonts w:ascii="Arial" w:hAnsi="Arial" w:cs="Arial"/>
          <w:sz w:val="20"/>
          <w:szCs w:val="20"/>
        </w:rPr>
        <w:t xml:space="preserve"> preparation</w:t>
      </w:r>
      <w:r w:rsidRPr="00544244">
        <w:rPr>
          <w:rFonts w:ascii="Arial" w:hAnsi="Arial" w:cs="Arial"/>
          <w:sz w:val="20"/>
          <w:szCs w:val="20"/>
        </w:rPr>
        <w:t xml:space="preserve"> challenge all adult students, especially English Language Learners (ELLs). In anticipation of the release of OCTAE’s ELL content standards’ alignment with NRS levels, KYAE continues to rely on one ELL assessment (CASAS) in order to focus on standards- and competency-based instruction and CASAS’s convenient accompanying tools.  </w:t>
      </w:r>
    </w:p>
    <w:p w14:paraId="6B2AE7F9" w14:textId="77777777" w:rsidR="00544244" w:rsidRPr="00544244" w:rsidRDefault="00544244" w:rsidP="002471B4">
      <w:pPr>
        <w:spacing w:line="240" w:lineRule="auto"/>
        <w:contextualSpacing/>
        <w:jc w:val="center"/>
        <w:rPr>
          <w:rFonts w:ascii="Arial" w:hAnsi="Arial" w:cs="Arial"/>
          <w:b/>
          <w:sz w:val="20"/>
          <w:szCs w:val="20"/>
        </w:rPr>
      </w:pPr>
    </w:p>
    <w:p w14:paraId="5D4D5DEA" w14:textId="45636126" w:rsidR="002471B4" w:rsidRPr="00544244" w:rsidRDefault="00544244" w:rsidP="002471B4">
      <w:pPr>
        <w:spacing w:line="240" w:lineRule="auto"/>
        <w:contextualSpacing/>
        <w:jc w:val="center"/>
        <w:rPr>
          <w:rFonts w:ascii="Arial" w:hAnsi="Arial" w:cs="Arial"/>
          <w:b/>
          <w:sz w:val="20"/>
          <w:szCs w:val="20"/>
        </w:rPr>
      </w:pPr>
      <w:r w:rsidRPr="00544244">
        <w:rPr>
          <w:rFonts w:ascii="Arial" w:hAnsi="Arial" w:cs="Arial"/>
          <w:b/>
          <w:sz w:val="20"/>
          <w:szCs w:val="20"/>
        </w:rPr>
        <w:t>Programs for Correction</w:t>
      </w:r>
    </w:p>
    <w:p w14:paraId="6E15E0B2" w14:textId="0686EA70" w:rsidR="00A17905" w:rsidRPr="00544244" w:rsidRDefault="00A17905" w:rsidP="002471B4">
      <w:pPr>
        <w:spacing w:line="240" w:lineRule="auto"/>
        <w:contextualSpacing/>
        <w:jc w:val="center"/>
        <w:rPr>
          <w:rFonts w:ascii="Arial" w:hAnsi="Arial" w:cs="Arial"/>
          <w:b/>
          <w:sz w:val="20"/>
          <w:szCs w:val="20"/>
        </w:rPr>
      </w:pPr>
    </w:p>
    <w:p w14:paraId="00DC8BCE" w14:textId="1C1E08A0" w:rsidR="00A17905" w:rsidRPr="00544244" w:rsidRDefault="00A17905" w:rsidP="00544244">
      <w:pPr>
        <w:spacing w:line="240" w:lineRule="auto"/>
        <w:ind w:firstLine="720"/>
        <w:contextualSpacing/>
        <w:rPr>
          <w:rFonts w:ascii="Arial" w:hAnsi="Arial" w:cs="Arial"/>
          <w:sz w:val="20"/>
          <w:szCs w:val="20"/>
        </w:rPr>
      </w:pPr>
      <w:r w:rsidRPr="00544244">
        <w:rPr>
          <w:rFonts w:ascii="Arial" w:hAnsi="Arial" w:cs="Arial"/>
          <w:sz w:val="20"/>
          <w:szCs w:val="20"/>
        </w:rPr>
        <w:t xml:space="preserve">Unfortunately, Kentucky Adult Education Skills U and the Kentucky Department of Corrections have been unable to finalize an MOU that would allow for a data exchange that is necessary to calculate the recidivism rate for incarcerated individuals that receive adult education services. Currently, this conversation is ongoing between the legal personnel at both agencies. Once this MOU is in place, it does state that the recidivism rate will be calculated for prior years as well, so a trend analysis may be conducted to better inform the state’s situation. </w:t>
      </w:r>
    </w:p>
    <w:sectPr w:rsidR="00A17905" w:rsidRPr="005442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CFD14" w14:textId="77777777" w:rsidR="00871E38" w:rsidRDefault="00871E38" w:rsidP="004C2C25">
      <w:pPr>
        <w:spacing w:after="0" w:line="240" w:lineRule="auto"/>
      </w:pPr>
      <w:r>
        <w:separator/>
      </w:r>
    </w:p>
  </w:endnote>
  <w:endnote w:type="continuationSeparator" w:id="0">
    <w:p w14:paraId="42C4BF0E" w14:textId="77777777" w:rsidR="00871E38" w:rsidRDefault="00871E38" w:rsidP="004C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C310" w14:textId="70A16CAC" w:rsidR="002D7389" w:rsidRDefault="002D73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Kentucky Narrative Report 2016-17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4FBB" w:rsidRPr="00374FB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30516CC" w14:textId="77777777" w:rsidR="002D7389" w:rsidRDefault="002D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BC8E2" w14:textId="77777777" w:rsidR="00871E38" w:rsidRDefault="00871E38" w:rsidP="004C2C25">
      <w:pPr>
        <w:spacing w:after="0" w:line="240" w:lineRule="auto"/>
      </w:pPr>
      <w:r>
        <w:separator/>
      </w:r>
    </w:p>
  </w:footnote>
  <w:footnote w:type="continuationSeparator" w:id="0">
    <w:p w14:paraId="3BDC87D6" w14:textId="77777777" w:rsidR="00871E38" w:rsidRDefault="00871E38" w:rsidP="004C2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85C"/>
    <w:multiLevelType w:val="hybridMultilevel"/>
    <w:tmpl w:val="59046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44B61"/>
    <w:multiLevelType w:val="hybridMultilevel"/>
    <w:tmpl w:val="EE783014"/>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1B030403"/>
    <w:multiLevelType w:val="hybridMultilevel"/>
    <w:tmpl w:val="17A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C5D90"/>
    <w:multiLevelType w:val="hybridMultilevel"/>
    <w:tmpl w:val="44FE56C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D2C1E88"/>
    <w:multiLevelType w:val="hybridMultilevel"/>
    <w:tmpl w:val="1970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F28D2"/>
    <w:multiLevelType w:val="hybridMultilevel"/>
    <w:tmpl w:val="5C80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F417A"/>
    <w:multiLevelType w:val="hybridMultilevel"/>
    <w:tmpl w:val="851E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072C2"/>
    <w:multiLevelType w:val="hybridMultilevel"/>
    <w:tmpl w:val="77AC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D3D6F"/>
    <w:multiLevelType w:val="hybridMultilevel"/>
    <w:tmpl w:val="182A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D07055"/>
    <w:multiLevelType w:val="hybridMultilevel"/>
    <w:tmpl w:val="91086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ED1979"/>
    <w:multiLevelType w:val="hybridMultilevel"/>
    <w:tmpl w:val="4DFE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93048"/>
    <w:multiLevelType w:val="hybridMultilevel"/>
    <w:tmpl w:val="795E7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6"/>
  </w:num>
  <w:num w:numId="6">
    <w:abstractNumId w:val="9"/>
  </w:num>
  <w:num w:numId="7">
    <w:abstractNumId w:val="11"/>
  </w:num>
  <w:num w:numId="8">
    <w:abstractNumId w:val="8"/>
  </w:num>
  <w:num w:numId="9">
    <w:abstractNumId w:val="3"/>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25"/>
    <w:rsid w:val="00014B43"/>
    <w:rsid w:val="00015D32"/>
    <w:rsid w:val="0001799D"/>
    <w:rsid w:val="00024842"/>
    <w:rsid w:val="000304DB"/>
    <w:rsid w:val="00055485"/>
    <w:rsid w:val="000718DD"/>
    <w:rsid w:val="000806F4"/>
    <w:rsid w:val="00086449"/>
    <w:rsid w:val="00096564"/>
    <w:rsid w:val="000B0A87"/>
    <w:rsid w:val="000C0D95"/>
    <w:rsid w:val="000D6A2D"/>
    <w:rsid w:val="000E0809"/>
    <w:rsid w:val="0010651D"/>
    <w:rsid w:val="00114DF7"/>
    <w:rsid w:val="001161AD"/>
    <w:rsid w:val="00120673"/>
    <w:rsid w:val="00122871"/>
    <w:rsid w:val="00125C03"/>
    <w:rsid w:val="00127B99"/>
    <w:rsid w:val="00145941"/>
    <w:rsid w:val="00152587"/>
    <w:rsid w:val="00152C03"/>
    <w:rsid w:val="00161EDB"/>
    <w:rsid w:val="00163164"/>
    <w:rsid w:val="00190439"/>
    <w:rsid w:val="001B1928"/>
    <w:rsid w:val="001C3DF8"/>
    <w:rsid w:val="001F3EA3"/>
    <w:rsid w:val="00200D5B"/>
    <w:rsid w:val="0021270E"/>
    <w:rsid w:val="0021282C"/>
    <w:rsid w:val="00216FD7"/>
    <w:rsid w:val="002213D5"/>
    <w:rsid w:val="00223C2D"/>
    <w:rsid w:val="00225F2F"/>
    <w:rsid w:val="00244B51"/>
    <w:rsid w:val="002471B4"/>
    <w:rsid w:val="00261689"/>
    <w:rsid w:val="0027323B"/>
    <w:rsid w:val="002A194E"/>
    <w:rsid w:val="002A41A2"/>
    <w:rsid w:val="002B6AF0"/>
    <w:rsid w:val="002C3B6E"/>
    <w:rsid w:val="002C5867"/>
    <w:rsid w:val="002D7389"/>
    <w:rsid w:val="002E276F"/>
    <w:rsid w:val="002E61E2"/>
    <w:rsid w:val="002E6EF2"/>
    <w:rsid w:val="002E7966"/>
    <w:rsid w:val="002F70DD"/>
    <w:rsid w:val="00307BAE"/>
    <w:rsid w:val="00320E66"/>
    <w:rsid w:val="0033032E"/>
    <w:rsid w:val="00331A76"/>
    <w:rsid w:val="00341C5D"/>
    <w:rsid w:val="00342CCA"/>
    <w:rsid w:val="003532F6"/>
    <w:rsid w:val="00371D06"/>
    <w:rsid w:val="00374FBB"/>
    <w:rsid w:val="00384CE6"/>
    <w:rsid w:val="003D5FC9"/>
    <w:rsid w:val="003D626D"/>
    <w:rsid w:val="003D6E11"/>
    <w:rsid w:val="003E194A"/>
    <w:rsid w:val="003E56FC"/>
    <w:rsid w:val="00422476"/>
    <w:rsid w:val="004230CA"/>
    <w:rsid w:val="00445E96"/>
    <w:rsid w:val="004519D5"/>
    <w:rsid w:val="00462C3A"/>
    <w:rsid w:val="004A38D1"/>
    <w:rsid w:val="004B4F20"/>
    <w:rsid w:val="004C18FC"/>
    <w:rsid w:val="004C2C25"/>
    <w:rsid w:val="004E1634"/>
    <w:rsid w:val="004E3209"/>
    <w:rsid w:val="004F3667"/>
    <w:rsid w:val="004F5538"/>
    <w:rsid w:val="00500E50"/>
    <w:rsid w:val="00501AA7"/>
    <w:rsid w:val="00530A22"/>
    <w:rsid w:val="00530E85"/>
    <w:rsid w:val="005437D2"/>
    <w:rsid w:val="00544244"/>
    <w:rsid w:val="00546C8C"/>
    <w:rsid w:val="0055040C"/>
    <w:rsid w:val="00552A89"/>
    <w:rsid w:val="0055618A"/>
    <w:rsid w:val="00557CF0"/>
    <w:rsid w:val="00581153"/>
    <w:rsid w:val="005B5AAC"/>
    <w:rsid w:val="005B6005"/>
    <w:rsid w:val="0060345A"/>
    <w:rsid w:val="0061238E"/>
    <w:rsid w:val="006224BB"/>
    <w:rsid w:val="0064556B"/>
    <w:rsid w:val="006519D8"/>
    <w:rsid w:val="00656333"/>
    <w:rsid w:val="00670E28"/>
    <w:rsid w:val="006871E9"/>
    <w:rsid w:val="00687EF0"/>
    <w:rsid w:val="006A708D"/>
    <w:rsid w:val="006B2EA8"/>
    <w:rsid w:val="006B79CA"/>
    <w:rsid w:val="006C22D0"/>
    <w:rsid w:val="00710FAA"/>
    <w:rsid w:val="00713F58"/>
    <w:rsid w:val="007146FE"/>
    <w:rsid w:val="007160D6"/>
    <w:rsid w:val="00741A5D"/>
    <w:rsid w:val="00743C26"/>
    <w:rsid w:val="00747250"/>
    <w:rsid w:val="0078320F"/>
    <w:rsid w:val="007911C5"/>
    <w:rsid w:val="0079681A"/>
    <w:rsid w:val="007A0AC1"/>
    <w:rsid w:val="007A63AA"/>
    <w:rsid w:val="007C21BF"/>
    <w:rsid w:val="007D0FFF"/>
    <w:rsid w:val="007D309E"/>
    <w:rsid w:val="007D6301"/>
    <w:rsid w:val="007E09F8"/>
    <w:rsid w:val="008028D0"/>
    <w:rsid w:val="00821CE5"/>
    <w:rsid w:val="00871E38"/>
    <w:rsid w:val="008800EF"/>
    <w:rsid w:val="008A0C6A"/>
    <w:rsid w:val="008C3C96"/>
    <w:rsid w:val="008C503C"/>
    <w:rsid w:val="008C676D"/>
    <w:rsid w:val="008C68D6"/>
    <w:rsid w:val="008D1DA1"/>
    <w:rsid w:val="008E6D00"/>
    <w:rsid w:val="008F369D"/>
    <w:rsid w:val="009029E2"/>
    <w:rsid w:val="00916859"/>
    <w:rsid w:val="0091737E"/>
    <w:rsid w:val="0092795A"/>
    <w:rsid w:val="0093257A"/>
    <w:rsid w:val="0094031F"/>
    <w:rsid w:val="00945F1F"/>
    <w:rsid w:val="00946ED7"/>
    <w:rsid w:val="00972040"/>
    <w:rsid w:val="009842C0"/>
    <w:rsid w:val="009C1139"/>
    <w:rsid w:val="009C19DA"/>
    <w:rsid w:val="009E1A34"/>
    <w:rsid w:val="009E5010"/>
    <w:rsid w:val="00A06B3D"/>
    <w:rsid w:val="00A11856"/>
    <w:rsid w:val="00A1240D"/>
    <w:rsid w:val="00A17905"/>
    <w:rsid w:val="00A57F69"/>
    <w:rsid w:val="00A66A23"/>
    <w:rsid w:val="00A8291B"/>
    <w:rsid w:val="00A85FE9"/>
    <w:rsid w:val="00AA78EA"/>
    <w:rsid w:val="00AD3833"/>
    <w:rsid w:val="00AE3324"/>
    <w:rsid w:val="00AE48CC"/>
    <w:rsid w:val="00B061E6"/>
    <w:rsid w:val="00B1562B"/>
    <w:rsid w:val="00B27CB6"/>
    <w:rsid w:val="00B52B6E"/>
    <w:rsid w:val="00B754C9"/>
    <w:rsid w:val="00B82607"/>
    <w:rsid w:val="00B902B4"/>
    <w:rsid w:val="00B97E4A"/>
    <w:rsid w:val="00BC047F"/>
    <w:rsid w:val="00BC52EA"/>
    <w:rsid w:val="00BD2CA9"/>
    <w:rsid w:val="00C0056F"/>
    <w:rsid w:val="00C05564"/>
    <w:rsid w:val="00C10C01"/>
    <w:rsid w:val="00C127C6"/>
    <w:rsid w:val="00C14A1B"/>
    <w:rsid w:val="00C21759"/>
    <w:rsid w:val="00C373C0"/>
    <w:rsid w:val="00C71338"/>
    <w:rsid w:val="00C73CC0"/>
    <w:rsid w:val="00C7764E"/>
    <w:rsid w:val="00C77A61"/>
    <w:rsid w:val="00CA5B8F"/>
    <w:rsid w:val="00CA72DD"/>
    <w:rsid w:val="00CB0C6E"/>
    <w:rsid w:val="00CB3635"/>
    <w:rsid w:val="00CD18EB"/>
    <w:rsid w:val="00CD2498"/>
    <w:rsid w:val="00CD6630"/>
    <w:rsid w:val="00D14CDF"/>
    <w:rsid w:val="00D20E15"/>
    <w:rsid w:val="00D24D01"/>
    <w:rsid w:val="00D307FF"/>
    <w:rsid w:val="00D33585"/>
    <w:rsid w:val="00D54FA8"/>
    <w:rsid w:val="00D67C82"/>
    <w:rsid w:val="00D9456E"/>
    <w:rsid w:val="00DC1FFD"/>
    <w:rsid w:val="00DD056B"/>
    <w:rsid w:val="00DD06CB"/>
    <w:rsid w:val="00DD59AC"/>
    <w:rsid w:val="00DE6536"/>
    <w:rsid w:val="00DF1A99"/>
    <w:rsid w:val="00DF5653"/>
    <w:rsid w:val="00E07CF4"/>
    <w:rsid w:val="00E1718E"/>
    <w:rsid w:val="00E32E9E"/>
    <w:rsid w:val="00E37A8D"/>
    <w:rsid w:val="00E73A4B"/>
    <w:rsid w:val="00EA25F0"/>
    <w:rsid w:val="00EA2C9A"/>
    <w:rsid w:val="00EA3C4C"/>
    <w:rsid w:val="00ED2237"/>
    <w:rsid w:val="00ED4E7F"/>
    <w:rsid w:val="00EF2278"/>
    <w:rsid w:val="00F03B09"/>
    <w:rsid w:val="00F048E0"/>
    <w:rsid w:val="00F12237"/>
    <w:rsid w:val="00F15294"/>
    <w:rsid w:val="00F15434"/>
    <w:rsid w:val="00F17AD1"/>
    <w:rsid w:val="00F27EB5"/>
    <w:rsid w:val="00F37EC9"/>
    <w:rsid w:val="00F531A0"/>
    <w:rsid w:val="00F53635"/>
    <w:rsid w:val="00F838F4"/>
    <w:rsid w:val="00FA5D18"/>
    <w:rsid w:val="00FB102D"/>
    <w:rsid w:val="00FC39E6"/>
    <w:rsid w:val="00FD105F"/>
    <w:rsid w:val="00FE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ACEC"/>
  <w15:docId w15:val="{E9665679-74FE-441E-82C8-1460E62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unhideWhenUsed/>
    <w:qFormat/>
    <w:rsid w:val="0055040C"/>
    <w:pPr>
      <w:keepNext/>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25"/>
  </w:style>
  <w:style w:type="paragraph" w:styleId="Footer">
    <w:name w:val="footer"/>
    <w:basedOn w:val="Normal"/>
    <w:link w:val="FooterChar"/>
    <w:uiPriority w:val="99"/>
    <w:unhideWhenUsed/>
    <w:rsid w:val="004C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25"/>
  </w:style>
  <w:style w:type="paragraph" w:styleId="BalloonText">
    <w:name w:val="Balloon Text"/>
    <w:basedOn w:val="Normal"/>
    <w:link w:val="BalloonTextChar"/>
    <w:uiPriority w:val="99"/>
    <w:semiHidden/>
    <w:unhideWhenUsed/>
    <w:rsid w:val="004C2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25"/>
    <w:rPr>
      <w:rFonts w:ascii="Tahoma" w:hAnsi="Tahoma" w:cs="Tahoma"/>
      <w:sz w:val="16"/>
      <w:szCs w:val="16"/>
    </w:rPr>
  </w:style>
  <w:style w:type="paragraph" w:styleId="ListParagraph">
    <w:name w:val="List Paragraph"/>
    <w:basedOn w:val="Normal"/>
    <w:uiPriority w:val="34"/>
    <w:qFormat/>
    <w:rsid w:val="00CD2498"/>
    <w:pPr>
      <w:ind w:left="720"/>
      <w:contextualSpacing/>
    </w:pPr>
  </w:style>
  <w:style w:type="paragraph" w:customStyle="1" w:styleId="agencyelement-p">
    <w:name w:val="agencyelement-p"/>
    <w:basedOn w:val="Normal"/>
    <w:rsid w:val="006519D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9"/>
    <w:rsid w:val="0055040C"/>
    <w:rPr>
      <w:rFonts w:ascii="Cambria" w:hAnsi="Cambria" w:cs="Times New Roman"/>
      <w:b/>
      <w:bCs/>
      <w:color w:val="4F81BD"/>
      <w:sz w:val="26"/>
      <w:szCs w:val="26"/>
    </w:rPr>
  </w:style>
  <w:style w:type="paragraph" w:styleId="NoSpacing">
    <w:name w:val="No Spacing"/>
    <w:basedOn w:val="Normal"/>
    <w:link w:val="NoSpacingChar"/>
    <w:uiPriority w:val="1"/>
    <w:qFormat/>
    <w:rsid w:val="0055040C"/>
    <w:pPr>
      <w:spacing w:after="0" w:line="240" w:lineRule="auto"/>
    </w:pPr>
    <w:rPr>
      <w:rFonts w:ascii="Calibri" w:hAnsi="Calibri" w:cs="Calibri"/>
    </w:rPr>
  </w:style>
  <w:style w:type="character" w:customStyle="1" w:styleId="fnt0">
    <w:name w:val="fnt0"/>
    <w:basedOn w:val="DefaultParagraphFont"/>
    <w:uiPriority w:val="99"/>
    <w:rsid w:val="0055040C"/>
    <w:rPr>
      <w:rFonts w:ascii="Times New Roman" w:hAnsi="Times New Roman" w:cs="Times New Roman" w:hint="default"/>
    </w:rPr>
  </w:style>
  <w:style w:type="character" w:customStyle="1" w:styleId="NoSpacingChar">
    <w:name w:val="No Spacing Char"/>
    <w:basedOn w:val="DefaultParagraphFont"/>
    <w:link w:val="NoSpacing"/>
    <w:uiPriority w:val="1"/>
    <w:locked/>
    <w:rsid w:val="00B27CB6"/>
    <w:rPr>
      <w:rFonts w:ascii="Calibri" w:hAnsi="Calibri" w:cs="Calibri"/>
    </w:rPr>
  </w:style>
  <w:style w:type="character" w:styleId="CommentReference">
    <w:name w:val="annotation reference"/>
    <w:basedOn w:val="DefaultParagraphFont"/>
    <w:uiPriority w:val="99"/>
    <w:semiHidden/>
    <w:unhideWhenUsed/>
    <w:rsid w:val="009C19DA"/>
    <w:rPr>
      <w:sz w:val="16"/>
      <w:szCs w:val="16"/>
    </w:rPr>
  </w:style>
  <w:style w:type="paragraph" w:styleId="CommentText">
    <w:name w:val="annotation text"/>
    <w:basedOn w:val="Normal"/>
    <w:link w:val="CommentTextChar"/>
    <w:uiPriority w:val="99"/>
    <w:semiHidden/>
    <w:unhideWhenUsed/>
    <w:rsid w:val="009C19DA"/>
    <w:pPr>
      <w:spacing w:line="240" w:lineRule="auto"/>
    </w:pPr>
    <w:rPr>
      <w:sz w:val="20"/>
      <w:szCs w:val="20"/>
    </w:rPr>
  </w:style>
  <w:style w:type="character" w:customStyle="1" w:styleId="CommentTextChar">
    <w:name w:val="Comment Text Char"/>
    <w:basedOn w:val="DefaultParagraphFont"/>
    <w:link w:val="CommentText"/>
    <w:uiPriority w:val="99"/>
    <w:semiHidden/>
    <w:rsid w:val="009C19DA"/>
    <w:rPr>
      <w:sz w:val="20"/>
      <w:szCs w:val="20"/>
    </w:rPr>
  </w:style>
  <w:style w:type="paragraph" w:styleId="CommentSubject">
    <w:name w:val="annotation subject"/>
    <w:basedOn w:val="CommentText"/>
    <w:next w:val="CommentText"/>
    <w:link w:val="CommentSubjectChar"/>
    <w:uiPriority w:val="99"/>
    <w:semiHidden/>
    <w:unhideWhenUsed/>
    <w:rsid w:val="009C19DA"/>
    <w:rPr>
      <w:b/>
      <w:bCs/>
    </w:rPr>
  </w:style>
  <w:style w:type="character" w:customStyle="1" w:styleId="CommentSubjectChar">
    <w:name w:val="Comment Subject Char"/>
    <w:basedOn w:val="CommentTextChar"/>
    <w:link w:val="CommentSubject"/>
    <w:uiPriority w:val="99"/>
    <w:semiHidden/>
    <w:rsid w:val="009C19DA"/>
    <w:rPr>
      <w:b/>
      <w:bCs/>
      <w:sz w:val="20"/>
      <w:szCs w:val="20"/>
    </w:rPr>
  </w:style>
  <w:style w:type="paragraph" w:styleId="Revision">
    <w:name w:val="Revision"/>
    <w:hidden/>
    <w:uiPriority w:val="99"/>
    <w:semiHidden/>
    <w:rsid w:val="00EF2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0711">
      <w:bodyDiv w:val="1"/>
      <w:marLeft w:val="0"/>
      <w:marRight w:val="0"/>
      <w:marTop w:val="0"/>
      <w:marBottom w:val="0"/>
      <w:divBdr>
        <w:top w:val="none" w:sz="0" w:space="0" w:color="auto"/>
        <w:left w:val="none" w:sz="0" w:space="0" w:color="auto"/>
        <w:bottom w:val="none" w:sz="0" w:space="0" w:color="auto"/>
        <w:right w:val="none" w:sz="0" w:space="0" w:color="auto"/>
      </w:divBdr>
    </w:div>
    <w:div w:id="795878377">
      <w:bodyDiv w:val="1"/>
      <w:marLeft w:val="0"/>
      <w:marRight w:val="0"/>
      <w:marTop w:val="0"/>
      <w:marBottom w:val="0"/>
      <w:divBdr>
        <w:top w:val="none" w:sz="0" w:space="0" w:color="auto"/>
        <w:left w:val="none" w:sz="0" w:space="0" w:color="auto"/>
        <w:bottom w:val="none" w:sz="0" w:space="0" w:color="auto"/>
        <w:right w:val="none" w:sz="0" w:space="0" w:color="auto"/>
      </w:divBdr>
    </w:div>
    <w:div w:id="881020327">
      <w:bodyDiv w:val="1"/>
      <w:marLeft w:val="0"/>
      <w:marRight w:val="0"/>
      <w:marTop w:val="0"/>
      <w:marBottom w:val="0"/>
      <w:divBdr>
        <w:top w:val="none" w:sz="0" w:space="0" w:color="auto"/>
        <w:left w:val="none" w:sz="0" w:space="0" w:color="auto"/>
        <w:bottom w:val="none" w:sz="0" w:space="0" w:color="auto"/>
        <w:right w:val="none" w:sz="0" w:space="0" w:color="auto"/>
      </w:divBdr>
    </w:div>
    <w:div w:id="15069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1A59-88BB-42D1-AA06-D6D9616A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Korengel, Jacqueline (KYAE)</dc:creator>
  <cp:lastModifiedBy>Korengel, Jacqueline (KYAE)</cp:lastModifiedBy>
  <cp:revision>2</cp:revision>
  <cp:lastPrinted>2017-12-21T14:57:00Z</cp:lastPrinted>
  <dcterms:created xsi:type="dcterms:W3CDTF">2017-12-27T19:01:00Z</dcterms:created>
  <dcterms:modified xsi:type="dcterms:W3CDTF">2017-12-27T19:01:00Z</dcterms:modified>
</cp:coreProperties>
</file>