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CD59F" w14:textId="77777777" w:rsidR="002726A0" w:rsidRPr="00F4460B" w:rsidRDefault="001E59BA" w:rsidP="001E59BA">
      <w:pPr>
        <w:jc w:val="center"/>
        <w:rPr>
          <w:rFonts w:ascii="Times New Roman" w:hAnsi="Times New Roman" w:cs="Times New Roman"/>
          <w:sz w:val="24"/>
          <w:szCs w:val="24"/>
        </w:rPr>
      </w:pPr>
      <w:r w:rsidRPr="00F4460B">
        <w:rPr>
          <w:rFonts w:ascii="Times New Roman" w:hAnsi="Times New Roman" w:cs="Times New Roman"/>
          <w:sz w:val="24"/>
          <w:szCs w:val="24"/>
        </w:rPr>
        <w:t>Vermont Narrative Report 2015-16</w:t>
      </w:r>
    </w:p>
    <w:p w14:paraId="27FC3E2F" w14:textId="77777777" w:rsidR="002E0ADE" w:rsidRPr="00F4460B" w:rsidRDefault="002E0ADE" w:rsidP="002E0ADE">
      <w:pPr>
        <w:rPr>
          <w:rFonts w:ascii="Times New Roman" w:hAnsi="Times New Roman" w:cs="Times New Roman"/>
          <w:sz w:val="24"/>
          <w:szCs w:val="24"/>
        </w:rPr>
      </w:pPr>
    </w:p>
    <w:p w14:paraId="12EA49A6" w14:textId="77777777" w:rsidR="002E0ADE" w:rsidRPr="00F4460B" w:rsidRDefault="002E0ADE" w:rsidP="002E0ADE">
      <w:pPr>
        <w:rPr>
          <w:rFonts w:ascii="Times New Roman" w:hAnsi="Times New Roman" w:cs="Times New Roman"/>
          <w:b/>
          <w:sz w:val="24"/>
          <w:szCs w:val="24"/>
        </w:rPr>
      </w:pPr>
      <w:r w:rsidRPr="00F4460B">
        <w:rPr>
          <w:rFonts w:ascii="Times New Roman" w:hAnsi="Times New Roman" w:cs="Times New Roman"/>
          <w:b/>
          <w:sz w:val="24"/>
          <w:szCs w:val="24"/>
        </w:rPr>
        <w:t>1. State Leadership Funds</w:t>
      </w:r>
    </w:p>
    <w:p w14:paraId="36CB0825" w14:textId="4852C46C" w:rsidR="0076451C" w:rsidRPr="00F4460B" w:rsidRDefault="00DB3BBB" w:rsidP="002E0ADE">
      <w:pPr>
        <w:rPr>
          <w:rFonts w:ascii="Times New Roman" w:hAnsi="Times New Roman" w:cs="Times New Roman"/>
          <w:sz w:val="24"/>
          <w:szCs w:val="24"/>
        </w:rPr>
      </w:pPr>
      <w:r w:rsidRPr="00F4460B">
        <w:rPr>
          <w:rFonts w:ascii="Times New Roman" w:hAnsi="Times New Roman" w:cs="Times New Roman"/>
          <w:b/>
          <w:sz w:val="24"/>
          <w:szCs w:val="24"/>
        </w:rPr>
        <w:t xml:space="preserve">Alignment with partners under WIOA: </w:t>
      </w:r>
      <w:r w:rsidR="00490F32" w:rsidRPr="00F4460B">
        <w:rPr>
          <w:rFonts w:ascii="Times New Roman" w:hAnsi="Times New Roman" w:cs="Times New Roman"/>
          <w:sz w:val="24"/>
          <w:szCs w:val="24"/>
        </w:rPr>
        <w:t xml:space="preserve">In </w:t>
      </w:r>
      <w:r w:rsidR="00026AC4" w:rsidRPr="00F4460B">
        <w:rPr>
          <w:rFonts w:ascii="Times New Roman" w:hAnsi="Times New Roman" w:cs="Times New Roman"/>
          <w:sz w:val="24"/>
          <w:szCs w:val="24"/>
        </w:rPr>
        <w:t>September</w:t>
      </w:r>
      <w:r w:rsidR="009F3F5D" w:rsidRPr="00F4460B">
        <w:rPr>
          <w:rFonts w:ascii="Times New Roman" w:hAnsi="Times New Roman" w:cs="Times New Roman"/>
          <w:sz w:val="24"/>
          <w:szCs w:val="24"/>
        </w:rPr>
        <w:t xml:space="preserve"> of 2015</w:t>
      </w:r>
      <w:r w:rsidR="00490F32" w:rsidRPr="00F4460B">
        <w:rPr>
          <w:rFonts w:ascii="Times New Roman" w:hAnsi="Times New Roman" w:cs="Times New Roman"/>
          <w:sz w:val="24"/>
          <w:szCs w:val="24"/>
        </w:rPr>
        <w:t xml:space="preserve"> representatives from the </w:t>
      </w:r>
      <w:r w:rsidR="0069731E" w:rsidRPr="00F4460B">
        <w:rPr>
          <w:rFonts w:ascii="Times New Roman" w:hAnsi="Times New Roman" w:cs="Times New Roman"/>
          <w:sz w:val="24"/>
          <w:szCs w:val="24"/>
        </w:rPr>
        <w:t>Vermont Agency of Education</w:t>
      </w:r>
      <w:r w:rsidRPr="00F4460B">
        <w:rPr>
          <w:rFonts w:ascii="Times New Roman" w:hAnsi="Times New Roman" w:cs="Times New Roman"/>
          <w:sz w:val="24"/>
          <w:szCs w:val="24"/>
        </w:rPr>
        <w:t xml:space="preserve"> (VAOE)</w:t>
      </w:r>
      <w:r w:rsidR="0069731E" w:rsidRPr="00F4460B">
        <w:rPr>
          <w:rFonts w:ascii="Times New Roman" w:hAnsi="Times New Roman" w:cs="Times New Roman"/>
          <w:sz w:val="24"/>
          <w:szCs w:val="24"/>
        </w:rPr>
        <w:t>, Vermont Department of Labor</w:t>
      </w:r>
      <w:r w:rsidR="005C6421" w:rsidRPr="00F4460B">
        <w:rPr>
          <w:rFonts w:ascii="Times New Roman" w:hAnsi="Times New Roman" w:cs="Times New Roman"/>
          <w:sz w:val="24"/>
          <w:szCs w:val="24"/>
        </w:rPr>
        <w:t>,</w:t>
      </w:r>
      <w:r w:rsidR="0069731E" w:rsidRPr="00F4460B">
        <w:rPr>
          <w:rFonts w:ascii="Times New Roman" w:hAnsi="Times New Roman" w:cs="Times New Roman"/>
          <w:sz w:val="24"/>
          <w:szCs w:val="24"/>
        </w:rPr>
        <w:t xml:space="preserve"> and VocRehab Vermont convened to plan the development of the WIOA Unified State Plan. </w:t>
      </w:r>
      <w:r w:rsidR="005C6421" w:rsidRPr="00F4460B">
        <w:rPr>
          <w:rFonts w:ascii="Times New Roman" w:hAnsi="Times New Roman" w:cs="Times New Roman"/>
          <w:sz w:val="24"/>
          <w:szCs w:val="24"/>
        </w:rPr>
        <w:t>These State p</w:t>
      </w:r>
      <w:r w:rsidR="0069731E" w:rsidRPr="00F4460B">
        <w:rPr>
          <w:rFonts w:ascii="Times New Roman" w:hAnsi="Times New Roman" w:cs="Times New Roman"/>
          <w:sz w:val="24"/>
          <w:szCs w:val="24"/>
        </w:rPr>
        <w:t>artners continued to collaborate</w:t>
      </w:r>
      <w:r w:rsidR="009F3F5D" w:rsidRPr="00F4460B">
        <w:rPr>
          <w:rFonts w:ascii="Times New Roman" w:hAnsi="Times New Roman" w:cs="Times New Roman"/>
          <w:sz w:val="24"/>
          <w:szCs w:val="24"/>
        </w:rPr>
        <w:t xml:space="preserve"> over the next several months</w:t>
      </w:r>
      <w:r w:rsidR="0069731E" w:rsidRPr="00F4460B">
        <w:rPr>
          <w:rFonts w:ascii="Times New Roman" w:hAnsi="Times New Roman" w:cs="Times New Roman"/>
          <w:sz w:val="24"/>
          <w:szCs w:val="24"/>
        </w:rPr>
        <w:t xml:space="preserve">, convening a one-day strategic planning session </w:t>
      </w:r>
      <w:r w:rsidR="003944E0" w:rsidRPr="00F4460B">
        <w:rPr>
          <w:rFonts w:ascii="Times New Roman" w:hAnsi="Times New Roman" w:cs="Times New Roman"/>
          <w:sz w:val="24"/>
          <w:szCs w:val="24"/>
        </w:rPr>
        <w:t xml:space="preserve">in November </w:t>
      </w:r>
      <w:r w:rsidR="0069731E" w:rsidRPr="00F4460B">
        <w:rPr>
          <w:rFonts w:ascii="Times New Roman" w:hAnsi="Times New Roman" w:cs="Times New Roman"/>
          <w:sz w:val="24"/>
          <w:szCs w:val="24"/>
        </w:rPr>
        <w:t>with the State Workforce Development Board to determine goals</w:t>
      </w:r>
      <w:r w:rsidR="0076451C" w:rsidRPr="00F4460B">
        <w:rPr>
          <w:rFonts w:ascii="Times New Roman" w:hAnsi="Times New Roman" w:cs="Times New Roman"/>
          <w:sz w:val="24"/>
          <w:szCs w:val="24"/>
        </w:rPr>
        <w:t>, and complet</w:t>
      </w:r>
      <w:r w:rsidR="007042A2" w:rsidRPr="00F4460B">
        <w:rPr>
          <w:rFonts w:ascii="Times New Roman" w:hAnsi="Times New Roman" w:cs="Times New Roman"/>
          <w:sz w:val="24"/>
          <w:szCs w:val="24"/>
        </w:rPr>
        <w:t>ing</w:t>
      </w:r>
      <w:r w:rsidR="0076451C" w:rsidRPr="00F4460B">
        <w:rPr>
          <w:rFonts w:ascii="Times New Roman" w:hAnsi="Times New Roman" w:cs="Times New Roman"/>
          <w:sz w:val="24"/>
          <w:szCs w:val="24"/>
        </w:rPr>
        <w:t xml:space="preserve"> the development of an MOU for data sharing in December of 2015</w:t>
      </w:r>
      <w:r w:rsidR="0069731E" w:rsidRPr="00F4460B">
        <w:rPr>
          <w:rFonts w:ascii="Times New Roman" w:hAnsi="Times New Roman" w:cs="Times New Roman"/>
          <w:sz w:val="24"/>
          <w:szCs w:val="24"/>
        </w:rPr>
        <w:t xml:space="preserve">. </w:t>
      </w:r>
      <w:r w:rsidR="0076451C" w:rsidRPr="00F4460B">
        <w:rPr>
          <w:rFonts w:ascii="Times New Roman" w:hAnsi="Times New Roman" w:cs="Times New Roman"/>
          <w:sz w:val="24"/>
          <w:szCs w:val="24"/>
        </w:rPr>
        <w:t xml:space="preserve">The Unified State Plan, with input from AEL providers, was completed and submitted in April 2016, and substantially approved in June. </w:t>
      </w:r>
      <w:r w:rsidR="00A75156" w:rsidRPr="00F00E9D">
        <w:rPr>
          <w:rFonts w:ascii="Times New Roman" w:hAnsi="Times New Roman" w:cs="Times New Roman"/>
          <w:sz w:val="24"/>
          <w:szCs w:val="24"/>
        </w:rPr>
        <w:t xml:space="preserve">The </w:t>
      </w:r>
      <w:r w:rsidR="0069731E" w:rsidRPr="00F00E9D">
        <w:rPr>
          <w:rFonts w:ascii="Times New Roman" w:hAnsi="Times New Roman" w:cs="Times New Roman"/>
          <w:sz w:val="24"/>
          <w:szCs w:val="24"/>
        </w:rPr>
        <w:t>MOU for data matching</w:t>
      </w:r>
      <w:r w:rsidR="0076451C" w:rsidRPr="00F00E9D">
        <w:rPr>
          <w:rFonts w:ascii="Times New Roman" w:hAnsi="Times New Roman" w:cs="Times New Roman"/>
          <w:sz w:val="24"/>
          <w:szCs w:val="24"/>
        </w:rPr>
        <w:t xml:space="preserve"> remains under review by the Vermont Department of Labor and</w:t>
      </w:r>
      <w:r w:rsidR="00A75156" w:rsidRPr="00F00E9D">
        <w:rPr>
          <w:rFonts w:ascii="Times New Roman" w:hAnsi="Times New Roman" w:cs="Times New Roman"/>
          <w:sz w:val="24"/>
          <w:szCs w:val="24"/>
        </w:rPr>
        <w:t xml:space="preserve"> is still pending </w:t>
      </w:r>
      <w:r w:rsidR="0076451C" w:rsidRPr="00F00E9D">
        <w:rPr>
          <w:rFonts w:ascii="Times New Roman" w:hAnsi="Times New Roman" w:cs="Times New Roman"/>
          <w:sz w:val="24"/>
          <w:szCs w:val="24"/>
        </w:rPr>
        <w:t xml:space="preserve">signature </w:t>
      </w:r>
      <w:r w:rsidR="00A75156" w:rsidRPr="00F00E9D">
        <w:rPr>
          <w:rFonts w:ascii="Times New Roman" w:hAnsi="Times New Roman" w:cs="Times New Roman"/>
          <w:sz w:val="24"/>
          <w:szCs w:val="24"/>
        </w:rPr>
        <w:t>as of the date of this report.</w:t>
      </w:r>
      <w:r w:rsidR="005B2676" w:rsidRPr="00F4460B">
        <w:rPr>
          <w:rFonts w:ascii="Times New Roman" w:hAnsi="Times New Roman" w:cs="Times New Roman"/>
          <w:sz w:val="24"/>
          <w:szCs w:val="24"/>
        </w:rPr>
        <w:t xml:space="preserve"> </w:t>
      </w:r>
    </w:p>
    <w:p w14:paraId="0A94BD2E" w14:textId="34ED3BEC" w:rsidR="00195E70" w:rsidRPr="00F4460B" w:rsidRDefault="005F3C6D" w:rsidP="002E0ADE">
      <w:pPr>
        <w:rPr>
          <w:rFonts w:ascii="Times New Roman" w:hAnsi="Times New Roman" w:cs="Times New Roman"/>
          <w:sz w:val="24"/>
          <w:szCs w:val="24"/>
        </w:rPr>
      </w:pPr>
      <w:r w:rsidRPr="00F4460B">
        <w:rPr>
          <w:rFonts w:ascii="Times New Roman" w:hAnsi="Times New Roman" w:cs="Times New Roman"/>
          <w:b/>
          <w:sz w:val="24"/>
          <w:szCs w:val="24"/>
        </w:rPr>
        <w:t>Professional development</w:t>
      </w:r>
      <w:r w:rsidR="00DB3BBB" w:rsidRPr="00F4460B">
        <w:rPr>
          <w:rFonts w:ascii="Times New Roman" w:hAnsi="Times New Roman" w:cs="Times New Roman"/>
          <w:b/>
          <w:sz w:val="24"/>
          <w:szCs w:val="24"/>
        </w:rPr>
        <w:t>:</w:t>
      </w:r>
      <w:r w:rsidRPr="00F4460B">
        <w:rPr>
          <w:rFonts w:ascii="Times New Roman" w:hAnsi="Times New Roman" w:cs="Times New Roman"/>
          <w:sz w:val="24"/>
          <w:szCs w:val="24"/>
        </w:rPr>
        <w:t xml:space="preserve"> </w:t>
      </w:r>
      <w:r w:rsidR="0076451C" w:rsidRPr="00F4460B">
        <w:rPr>
          <w:rFonts w:ascii="Times New Roman" w:hAnsi="Times New Roman" w:cs="Times New Roman"/>
          <w:sz w:val="24"/>
          <w:szCs w:val="24"/>
        </w:rPr>
        <w:t xml:space="preserve">Vermont has used the State </w:t>
      </w:r>
      <w:r w:rsidR="00533FE9" w:rsidRPr="00F4460B">
        <w:rPr>
          <w:rFonts w:ascii="Times New Roman" w:hAnsi="Times New Roman" w:cs="Times New Roman"/>
          <w:sz w:val="24"/>
          <w:szCs w:val="24"/>
        </w:rPr>
        <w:t xml:space="preserve">Leadership </w:t>
      </w:r>
      <w:r w:rsidR="0076451C" w:rsidRPr="00F4460B">
        <w:rPr>
          <w:rFonts w:ascii="Times New Roman" w:hAnsi="Times New Roman" w:cs="Times New Roman"/>
          <w:sz w:val="24"/>
          <w:szCs w:val="24"/>
        </w:rPr>
        <w:t>F</w:t>
      </w:r>
      <w:r w:rsidR="00533FE9" w:rsidRPr="00F4460B">
        <w:rPr>
          <w:rFonts w:ascii="Times New Roman" w:hAnsi="Times New Roman" w:cs="Times New Roman"/>
          <w:sz w:val="24"/>
          <w:szCs w:val="24"/>
        </w:rPr>
        <w:t>unds</w:t>
      </w:r>
      <w:r w:rsidR="009F3F5D" w:rsidRPr="00F4460B">
        <w:rPr>
          <w:rFonts w:ascii="Times New Roman" w:hAnsi="Times New Roman" w:cs="Times New Roman"/>
          <w:sz w:val="24"/>
          <w:szCs w:val="24"/>
        </w:rPr>
        <w:t xml:space="preserve"> </w:t>
      </w:r>
      <w:r w:rsidR="00533FE9" w:rsidRPr="00F4460B">
        <w:rPr>
          <w:rFonts w:ascii="Times New Roman" w:hAnsi="Times New Roman" w:cs="Times New Roman"/>
          <w:sz w:val="24"/>
          <w:szCs w:val="24"/>
        </w:rPr>
        <w:t xml:space="preserve">to plan and </w:t>
      </w:r>
      <w:r w:rsidR="00DB3BBB" w:rsidRPr="00F4460B">
        <w:rPr>
          <w:rFonts w:ascii="Times New Roman" w:hAnsi="Times New Roman" w:cs="Times New Roman"/>
          <w:sz w:val="24"/>
          <w:szCs w:val="24"/>
        </w:rPr>
        <w:t>promote</w:t>
      </w:r>
      <w:r w:rsidR="00533FE9" w:rsidRPr="00F4460B">
        <w:rPr>
          <w:rFonts w:ascii="Times New Roman" w:hAnsi="Times New Roman" w:cs="Times New Roman"/>
          <w:sz w:val="24"/>
          <w:szCs w:val="24"/>
        </w:rPr>
        <w:t xml:space="preserve"> the following State-funded activities</w:t>
      </w:r>
      <w:r w:rsidR="00196F2B" w:rsidRPr="00F4460B">
        <w:rPr>
          <w:rFonts w:ascii="Times New Roman" w:hAnsi="Times New Roman" w:cs="Times New Roman"/>
          <w:sz w:val="24"/>
          <w:szCs w:val="24"/>
        </w:rPr>
        <w:t>:</w:t>
      </w:r>
    </w:p>
    <w:p w14:paraId="072A5486" w14:textId="77777777" w:rsidR="00196F2B" w:rsidRPr="00F4460B" w:rsidRDefault="00195E70" w:rsidP="009F3F5D">
      <w:p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Workshops:</w:t>
      </w:r>
      <w:r w:rsidR="00196F2B" w:rsidRPr="00F4460B">
        <w:rPr>
          <w:rFonts w:ascii="Times New Roman" w:hAnsi="Times New Roman" w:cs="Times New Roman"/>
          <w:sz w:val="24"/>
          <w:szCs w:val="24"/>
        </w:rPr>
        <w:t xml:space="preserve"> </w:t>
      </w:r>
    </w:p>
    <w:p w14:paraId="7DF93EBD" w14:textId="77777777" w:rsidR="00196F2B" w:rsidRPr="00F4460B" w:rsidRDefault="00196F2B" w:rsidP="0076451C">
      <w:pPr>
        <w:pStyle w:val="ListParagraph"/>
        <w:numPr>
          <w:ilvl w:val="0"/>
          <w:numId w:val="2"/>
        </w:num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Administering assessments (TABE 9/10, CASAS, BEST Plus)</w:t>
      </w:r>
    </w:p>
    <w:p w14:paraId="5DE8E35A" w14:textId="77777777" w:rsidR="00195E70" w:rsidRPr="00F4460B" w:rsidRDefault="00195E70" w:rsidP="00C84149">
      <w:pPr>
        <w:pStyle w:val="ListParagraph"/>
        <w:numPr>
          <w:ilvl w:val="0"/>
          <w:numId w:val="2"/>
        </w:num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College and Career Readiness Standards for Adult Education – next steps for supervisors and instructional leaders</w:t>
      </w:r>
      <w:r w:rsidR="00533FE9" w:rsidRPr="00F4460B">
        <w:rPr>
          <w:rFonts w:ascii="Times New Roman" w:hAnsi="Times New Roman" w:cs="Times New Roman"/>
          <w:sz w:val="24"/>
          <w:szCs w:val="24"/>
        </w:rPr>
        <w:t xml:space="preserve"> (3-parts)</w:t>
      </w:r>
    </w:p>
    <w:p w14:paraId="4A66D5ED" w14:textId="77777777" w:rsidR="001F34D0" w:rsidRPr="00F4460B" w:rsidRDefault="001F34D0" w:rsidP="00840D2A">
      <w:pPr>
        <w:pStyle w:val="ListParagraph"/>
        <w:numPr>
          <w:ilvl w:val="0"/>
          <w:numId w:val="2"/>
        </w:num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 xml:space="preserve">Formative Assessment </w:t>
      </w:r>
      <w:r w:rsidR="008B0C05" w:rsidRPr="00F4460B">
        <w:rPr>
          <w:rFonts w:ascii="Times New Roman" w:hAnsi="Times New Roman" w:cs="Times New Roman"/>
          <w:sz w:val="24"/>
          <w:szCs w:val="24"/>
        </w:rPr>
        <w:t>–</w:t>
      </w:r>
      <w:r w:rsidRPr="00F4460B">
        <w:rPr>
          <w:rFonts w:ascii="Times New Roman" w:hAnsi="Times New Roman" w:cs="Times New Roman"/>
          <w:sz w:val="24"/>
          <w:szCs w:val="24"/>
        </w:rPr>
        <w:t xml:space="preserve"> Writing</w:t>
      </w:r>
      <w:r w:rsidR="008B0C05" w:rsidRPr="00F4460B">
        <w:rPr>
          <w:rFonts w:ascii="Times New Roman" w:hAnsi="Times New Roman" w:cs="Times New Roman"/>
          <w:sz w:val="24"/>
          <w:szCs w:val="24"/>
        </w:rPr>
        <w:t xml:space="preserve"> (LINCS on-line)</w:t>
      </w:r>
    </w:p>
    <w:p w14:paraId="6629C3F4" w14:textId="77777777" w:rsidR="008B0C05" w:rsidRPr="00F4460B" w:rsidRDefault="008B0C05" w:rsidP="00840D2A">
      <w:pPr>
        <w:pStyle w:val="ListParagraph"/>
        <w:numPr>
          <w:ilvl w:val="0"/>
          <w:numId w:val="2"/>
        </w:num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Formative Assessment – Basics (LINCS on-line)</w:t>
      </w:r>
    </w:p>
    <w:p w14:paraId="6B4F6631" w14:textId="77777777" w:rsidR="00196F2B" w:rsidRPr="00F4460B" w:rsidRDefault="001F34D0" w:rsidP="00840D2A">
      <w:pPr>
        <w:pStyle w:val="ListParagraph"/>
        <w:numPr>
          <w:ilvl w:val="0"/>
          <w:numId w:val="2"/>
        </w:num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 xml:space="preserve">Annual Assessment and </w:t>
      </w:r>
      <w:r w:rsidR="00196F2B" w:rsidRPr="00F4460B">
        <w:rPr>
          <w:rFonts w:ascii="Times New Roman" w:hAnsi="Times New Roman" w:cs="Times New Roman"/>
          <w:sz w:val="24"/>
          <w:szCs w:val="24"/>
        </w:rPr>
        <w:t>NRS policy updates</w:t>
      </w:r>
    </w:p>
    <w:p w14:paraId="60105DFC" w14:textId="77777777" w:rsidR="00B859BD" w:rsidRPr="00F4460B" w:rsidRDefault="00840D2A" w:rsidP="00B859BD">
      <w:pPr>
        <w:pStyle w:val="ListParagraph"/>
        <w:numPr>
          <w:ilvl w:val="0"/>
          <w:numId w:val="2"/>
        </w:num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Math Teacher Network meetings</w:t>
      </w:r>
      <w:r w:rsidR="00196F2B" w:rsidRPr="00F4460B">
        <w:rPr>
          <w:rFonts w:ascii="Times New Roman" w:hAnsi="Times New Roman" w:cs="Times New Roman"/>
          <w:sz w:val="24"/>
          <w:szCs w:val="24"/>
        </w:rPr>
        <w:t xml:space="preserve"> </w:t>
      </w:r>
    </w:p>
    <w:p w14:paraId="6EF273DF" w14:textId="77777777" w:rsidR="00533FE9" w:rsidRPr="00F4460B" w:rsidRDefault="00533FE9" w:rsidP="00B859BD">
      <w:pPr>
        <w:pStyle w:val="ListParagraph"/>
        <w:numPr>
          <w:ilvl w:val="0"/>
          <w:numId w:val="2"/>
        </w:num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Adult Numeracy Instruction</w:t>
      </w:r>
    </w:p>
    <w:p w14:paraId="66541E5B" w14:textId="77777777" w:rsidR="00533FE9" w:rsidRPr="00F4460B" w:rsidRDefault="00533FE9" w:rsidP="00B859BD">
      <w:pPr>
        <w:pStyle w:val="ListParagraph"/>
        <w:numPr>
          <w:ilvl w:val="0"/>
          <w:numId w:val="2"/>
        </w:num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Reading Instruction: Orton-Gillingham Training at the Associate Level</w:t>
      </w:r>
    </w:p>
    <w:p w14:paraId="441D7C13" w14:textId="77777777" w:rsidR="00B859BD" w:rsidRPr="00F4460B" w:rsidRDefault="00B859BD" w:rsidP="00B859BD">
      <w:pPr>
        <w:spacing w:after="0" w:line="240" w:lineRule="auto"/>
        <w:rPr>
          <w:rFonts w:ascii="Times New Roman" w:hAnsi="Times New Roman" w:cs="Times New Roman"/>
          <w:sz w:val="24"/>
          <w:szCs w:val="24"/>
        </w:rPr>
      </w:pPr>
    </w:p>
    <w:p w14:paraId="3A2DB7C6" w14:textId="77777777" w:rsidR="00B859BD" w:rsidRPr="00F4460B" w:rsidRDefault="00B859BD" w:rsidP="00B859BD">
      <w:p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On-Site instruction:</w:t>
      </w:r>
    </w:p>
    <w:p w14:paraId="06EFFCBA" w14:textId="77777777" w:rsidR="00B50700" w:rsidRPr="00F4460B" w:rsidRDefault="008E0DFA" w:rsidP="00840D2A">
      <w:pPr>
        <w:pStyle w:val="ListParagraph"/>
        <w:numPr>
          <w:ilvl w:val="0"/>
          <w:numId w:val="2"/>
        </w:numPr>
        <w:spacing w:after="0" w:line="240" w:lineRule="auto"/>
        <w:rPr>
          <w:rFonts w:ascii="Times New Roman" w:hAnsi="Times New Roman" w:cs="Times New Roman"/>
          <w:sz w:val="24"/>
          <w:szCs w:val="24"/>
        </w:rPr>
      </w:pPr>
      <w:r w:rsidRPr="00F4460B">
        <w:rPr>
          <w:rFonts w:ascii="Times New Roman" w:hAnsi="Times New Roman" w:cs="Times New Roman"/>
          <w:sz w:val="24"/>
          <w:szCs w:val="24"/>
        </w:rPr>
        <w:t xml:space="preserve">Adult Numeracy </w:t>
      </w:r>
      <w:r w:rsidR="00195E70" w:rsidRPr="00F4460B">
        <w:rPr>
          <w:rFonts w:ascii="Times New Roman" w:hAnsi="Times New Roman" w:cs="Times New Roman"/>
          <w:sz w:val="24"/>
          <w:szCs w:val="24"/>
        </w:rPr>
        <w:t>Co-Teaching</w:t>
      </w:r>
      <w:r w:rsidR="00B859BD" w:rsidRPr="00F4460B">
        <w:rPr>
          <w:rFonts w:ascii="Times New Roman" w:hAnsi="Times New Roman" w:cs="Times New Roman"/>
          <w:sz w:val="24"/>
          <w:szCs w:val="24"/>
        </w:rPr>
        <w:t xml:space="preserve"> with Elaine Watson, consultant</w:t>
      </w:r>
    </w:p>
    <w:p w14:paraId="3FBF1E39" w14:textId="77777777" w:rsidR="007F3D3B" w:rsidRPr="00F4460B" w:rsidRDefault="007F3D3B" w:rsidP="007F3D3B">
      <w:pPr>
        <w:spacing w:after="0" w:line="240" w:lineRule="auto"/>
        <w:rPr>
          <w:rFonts w:ascii="Times New Roman" w:hAnsi="Times New Roman" w:cs="Times New Roman"/>
          <w:sz w:val="24"/>
          <w:szCs w:val="24"/>
        </w:rPr>
      </w:pPr>
    </w:p>
    <w:p w14:paraId="21F74275" w14:textId="77777777" w:rsidR="007F3D3B" w:rsidRPr="00F4460B" w:rsidRDefault="005F3C6D" w:rsidP="007F3D3B">
      <w:pPr>
        <w:spacing w:after="0" w:line="240" w:lineRule="auto"/>
        <w:rPr>
          <w:rFonts w:ascii="Times New Roman" w:hAnsi="Times New Roman" w:cs="Times New Roman"/>
          <w:sz w:val="24"/>
          <w:szCs w:val="24"/>
        </w:rPr>
      </w:pPr>
      <w:r w:rsidRPr="00F4460B">
        <w:rPr>
          <w:rFonts w:ascii="Times New Roman" w:hAnsi="Times New Roman" w:cs="Times New Roman"/>
          <w:b/>
          <w:sz w:val="24"/>
          <w:szCs w:val="24"/>
        </w:rPr>
        <w:t>Technical assistance</w:t>
      </w:r>
      <w:r w:rsidRPr="00F4460B">
        <w:rPr>
          <w:rFonts w:ascii="Times New Roman" w:hAnsi="Times New Roman" w:cs="Times New Roman"/>
          <w:sz w:val="24"/>
          <w:szCs w:val="24"/>
        </w:rPr>
        <w:t xml:space="preserve"> </w:t>
      </w:r>
      <w:r w:rsidR="00B50700" w:rsidRPr="00F4460B">
        <w:rPr>
          <w:rFonts w:ascii="Times New Roman" w:hAnsi="Times New Roman" w:cs="Times New Roman"/>
          <w:sz w:val="24"/>
          <w:szCs w:val="24"/>
        </w:rPr>
        <w:t xml:space="preserve">was </w:t>
      </w:r>
      <w:r w:rsidRPr="00F4460B">
        <w:rPr>
          <w:rFonts w:ascii="Times New Roman" w:hAnsi="Times New Roman" w:cs="Times New Roman"/>
          <w:sz w:val="24"/>
          <w:szCs w:val="24"/>
        </w:rPr>
        <w:t>provid</w:t>
      </w:r>
      <w:r w:rsidR="00B50700" w:rsidRPr="00F4460B">
        <w:rPr>
          <w:rFonts w:ascii="Times New Roman" w:hAnsi="Times New Roman" w:cs="Times New Roman"/>
          <w:sz w:val="24"/>
          <w:szCs w:val="24"/>
        </w:rPr>
        <w:t>ed to AEL providers as needed for efficient use of the AEL database that tracks student progress, instructional hours, and status. This web-based data collection system allows for real-time analysis and review by local program staff and state staff. On-site training f</w:t>
      </w:r>
      <w:r w:rsidR="00647F49" w:rsidRPr="00F4460B">
        <w:rPr>
          <w:rFonts w:ascii="Times New Roman" w:hAnsi="Times New Roman" w:cs="Times New Roman"/>
          <w:sz w:val="24"/>
          <w:szCs w:val="24"/>
        </w:rPr>
        <w:t xml:space="preserve">or new staff occurred at several </w:t>
      </w:r>
      <w:r w:rsidR="00B50700" w:rsidRPr="00F4460B">
        <w:rPr>
          <w:rFonts w:ascii="Times New Roman" w:hAnsi="Times New Roman" w:cs="Times New Roman"/>
          <w:sz w:val="24"/>
          <w:szCs w:val="24"/>
        </w:rPr>
        <w:t>local centers and regular updates to data system improvements were offered to local data teams.</w:t>
      </w:r>
      <w:r w:rsidR="005B2676" w:rsidRPr="00F4460B">
        <w:rPr>
          <w:rFonts w:ascii="Times New Roman" w:hAnsi="Times New Roman" w:cs="Times New Roman"/>
          <w:sz w:val="24"/>
          <w:szCs w:val="24"/>
        </w:rPr>
        <w:t xml:space="preserve"> </w:t>
      </w:r>
    </w:p>
    <w:p w14:paraId="25BD3C80" w14:textId="77777777" w:rsidR="00647F49" w:rsidRPr="00F4460B" w:rsidRDefault="00647F49" w:rsidP="007F3D3B">
      <w:pPr>
        <w:spacing w:after="0" w:line="240" w:lineRule="auto"/>
        <w:rPr>
          <w:rFonts w:ascii="Times New Roman" w:hAnsi="Times New Roman" w:cs="Times New Roman"/>
          <w:sz w:val="24"/>
          <w:szCs w:val="24"/>
        </w:rPr>
      </w:pPr>
    </w:p>
    <w:p w14:paraId="4F713A6F" w14:textId="5EFBE1C8" w:rsidR="007F3D3B" w:rsidRPr="00F4460B" w:rsidRDefault="005F3C6D" w:rsidP="007F3D3B">
      <w:pPr>
        <w:spacing w:after="0" w:line="240" w:lineRule="auto"/>
        <w:rPr>
          <w:rFonts w:ascii="Times New Roman" w:hAnsi="Times New Roman" w:cs="Times New Roman"/>
          <w:sz w:val="24"/>
          <w:szCs w:val="24"/>
        </w:rPr>
      </w:pPr>
      <w:r w:rsidRPr="00F4460B">
        <w:rPr>
          <w:rFonts w:ascii="Times New Roman" w:hAnsi="Times New Roman" w:cs="Times New Roman"/>
          <w:b/>
          <w:sz w:val="24"/>
          <w:szCs w:val="24"/>
        </w:rPr>
        <w:t>Monitoring and evaluation</w:t>
      </w:r>
      <w:r w:rsidRPr="00F4460B">
        <w:rPr>
          <w:rFonts w:ascii="Times New Roman" w:hAnsi="Times New Roman" w:cs="Times New Roman"/>
          <w:sz w:val="24"/>
          <w:szCs w:val="24"/>
        </w:rPr>
        <w:t xml:space="preserve">: </w:t>
      </w:r>
      <w:r w:rsidR="003423F6" w:rsidRPr="00F4460B">
        <w:rPr>
          <w:rFonts w:ascii="Times New Roman" w:hAnsi="Times New Roman" w:cs="Times New Roman"/>
          <w:sz w:val="24"/>
          <w:szCs w:val="24"/>
        </w:rPr>
        <w:t xml:space="preserve">Quarterly </w:t>
      </w:r>
      <w:r w:rsidR="004E08F7" w:rsidRPr="00F4460B">
        <w:rPr>
          <w:rFonts w:ascii="Times New Roman" w:hAnsi="Times New Roman" w:cs="Times New Roman"/>
          <w:sz w:val="24"/>
          <w:szCs w:val="24"/>
        </w:rPr>
        <w:t>Data Quality Reports pulled from the database are reviewed by state staff</w:t>
      </w:r>
      <w:r w:rsidR="007232DA" w:rsidRPr="00F4460B">
        <w:rPr>
          <w:rFonts w:ascii="Times New Roman" w:hAnsi="Times New Roman" w:cs="Times New Roman"/>
          <w:sz w:val="24"/>
          <w:szCs w:val="24"/>
        </w:rPr>
        <w:t xml:space="preserve"> for auditing purposes</w:t>
      </w:r>
      <w:r w:rsidR="004E08F7" w:rsidRPr="00F4460B">
        <w:rPr>
          <w:rFonts w:ascii="Times New Roman" w:hAnsi="Times New Roman" w:cs="Times New Roman"/>
          <w:sz w:val="24"/>
          <w:szCs w:val="24"/>
        </w:rPr>
        <w:t>. Results of such reviews prompt local prov</w:t>
      </w:r>
      <w:r w:rsidR="007232DA" w:rsidRPr="00F4460B">
        <w:rPr>
          <w:rFonts w:ascii="Times New Roman" w:hAnsi="Times New Roman" w:cs="Times New Roman"/>
          <w:sz w:val="24"/>
          <w:szCs w:val="24"/>
        </w:rPr>
        <w:t>iders to correct or input data, and to monitor whe</w:t>
      </w:r>
      <w:r w:rsidR="005B2676" w:rsidRPr="00F4460B">
        <w:rPr>
          <w:rFonts w:ascii="Times New Roman" w:hAnsi="Times New Roman" w:cs="Times New Roman"/>
          <w:sz w:val="24"/>
          <w:szCs w:val="24"/>
        </w:rPr>
        <w:t xml:space="preserve">n progress assessments are due. </w:t>
      </w:r>
      <w:r w:rsidR="004346D5" w:rsidRPr="00F4460B">
        <w:rPr>
          <w:rFonts w:ascii="Times New Roman" w:hAnsi="Times New Roman" w:cs="Times New Roman"/>
          <w:sz w:val="24"/>
          <w:szCs w:val="24"/>
        </w:rPr>
        <w:t>The four local AEL providers were required to complete grant applications that included a narrative describing their performance in the prior year</w:t>
      </w:r>
      <w:r w:rsidR="00DB3BBB" w:rsidRPr="00F4460B">
        <w:rPr>
          <w:rFonts w:ascii="Times New Roman" w:hAnsi="Times New Roman" w:cs="Times New Roman"/>
          <w:sz w:val="24"/>
          <w:szCs w:val="24"/>
        </w:rPr>
        <w:t>,</w:t>
      </w:r>
      <w:r w:rsidR="004346D5" w:rsidRPr="00F4460B">
        <w:rPr>
          <w:rFonts w:ascii="Times New Roman" w:hAnsi="Times New Roman" w:cs="Times New Roman"/>
          <w:sz w:val="24"/>
          <w:szCs w:val="24"/>
        </w:rPr>
        <w:t xml:space="preserve"> and</w:t>
      </w:r>
      <w:r w:rsidR="00DB3BBB" w:rsidRPr="00F4460B">
        <w:rPr>
          <w:rFonts w:ascii="Times New Roman" w:hAnsi="Times New Roman" w:cs="Times New Roman"/>
          <w:sz w:val="24"/>
          <w:szCs w:val="24"/>
        </w:rPr>
        <w:t xml:space="preserve"> a description of</w:t>
      </w:r>
      <w:r w:rsidR="004346D5" w:rsidRPr="00F4460B">
        <w:rPr>
          <w:rFonts w:ascii="Times New Roman" w:hAnsi="Times New Roman" w:cs="Times New Roman"/>
          <w:sz w:val="24"/>
          <w:szCs w:val="24"/>
        </w:rPr>
        <w:t xml:space="preserve"> strategies for continuous improvement</w:t>
      </w:r>
      <w:r w:rsidR="00DB3BBB" w:rsidRPr="00F4460B">
        <w:rPr>
          <w:rFonts w:ascii="Times New Roman" w:hAnsi="Times New Roman" w:cs="Times New Roman"/>
          <w:sz w:val="24"/>
          <w:szCs w:val="24"/>
        </w:rPr>
        <w:t>. Providers</w:t>
      </w:r>
      <w:r w:rsidR="004346D5" w:rsidRPr="00F4460B">
        <w:rPr>
          <w:rFonts w:ascii="Times New Roman" w:hAnsi="Times New Roman" w:cs="Times New Roman"/>
          <w:sz w:val="24"/>
          <w:szCs w:val="24"/>
        </w:rPr>
        <w:t xml:space="preserve"> also submitted budget summaries with a narrative describing projected expenditures for the 2016-2017 period. These grant applications served as a documented report that reflected on the year 2015-2016</w:t>
      </w:r>
      <w:r w:rsidR="00DB3BBB" w:rsidRPr="00F4460B">
        <w:rPr>
          <w:rFonts w:ascii="Times New Roman" w:hAnsi="Times New Roman" w:cs="Times New Roman"/>
          <w:sz w:val="24"/>
          <w:szCs w:val="24"/>
        </w:rPr>
        <w:t xml:space="preserve"> and provided a baseline for monitoring in the coming year. In addition, </w:t>
      </w:r>
      <w:r w:rsidR="00DB3BBB" w:rsidRPr="00F4460B">
        <w:rPr>
          <w:rFonts w:ascii="Times New Roman" w:hAnsi="Times New Roman" w:cs="Times New Roman"/>
          <w:sz w:val="24"/>
          <w:szCs w:val="24"/>
        </w:rPr>
        <w:lastRenderedPageBreak/>
        <w:t>q</w:t>
      </w:r>
      <w:r w:rsidRPr="00F4460B">
        <w:rPr>
          <w:rFonts w:ascii="Times New Roman" w:hAnsi="Times New Roman" w:cs="Times New Roman"/>
          <w:sz w:val="24"/>
          <w:szCs w:val="24"/>
        </w:rPr>
        <w:t xml:space="preserve">uarterly database audits </w:t>
      </w:r>
      <w:r w:rsidR="00DB3BBB" w:rsidRPr="00F4460B">
        <w:rPr>
          <w:rFonts w:ascii="Times New Roman" w:hAnsi="Times New Roman" w:cs="Times New Roman"/>
          <w:sz w:val="24"/>
          <w:szCs w:val="24"/>
        </w:rPr>
        <w:t xml:space="preserve">conducted by VAOE staff of student records </w:t>
      </w:r>
      <w:r w:rsidR="001E64E3" w:rsidRPr="00F4460B">
        <w:rPr>
          <w:rFonts w:ascii="Times New Roman" w:hAnsi="Times New Roman" w:cs="Times New Roman"/>
          <w:sz w:val="24"/>
          <w:szCs w:val="24"/>
        </w:rPr>
        <w:t>monitored</w:t>
      </w:r>
      <w:r w:rsidRPr="00F4460B">
        <w:rPr>
          <w:rFonts w:ascii="Times New Roman" w:hAnsi="Times New Roman" w:cs="Times New Roman"/>
          <w:sz w:val="24"/>
          <w:szCs w:val="24"/>
        </w:rPr>
        <w:t xml:space="preserve"> th</w:t>
      </w:r>
      <w:r w:rsidR="004346D5" w:rsidRPr="00F4460B">
        <w:rPr>
          <w:rFonts w:ascii="Times New Roman" w:hAnsi="Times New Roman" w:cs="Times New Roman"/>
          <w:sz w:val="24"/>
          <w:szCs w:val="24"/>
        </w:rPr>
        <w:t xml:space="preserve">e </w:t>
      </w:r>
      <w:r w:rsidR="001E64E3" w:rsidRPr="00F4460B">
        <w:rPr>
          <w:rFonts w:ascii="Times New Roman" w:hAnsi="Times New Roman" w:cs="Times New Roman"/>
          <w:sz w:val="24"/>
          <w:szCs w:val="24"/>
        </w:rPr>
        <w:t xml:space="preserve">quality of activities as related to the </w:t>
      </w:r>
      <w:r w:rsidR="004346D5" w:rsidRPr="00F4460B">
        <w:rPr>
          <w:rFonts w:ascii="Times New Roman" w:hAnsi="Times New Roman" w:cs="Times New Roman"/>
          <w:sz w:val="24"/>
          <w:szCs w:val="24"/>
        </w:rPr>
        <w:t>administering of assessments</w:t>
      </w:r>
      <w:r w:rsidR="001E64E3" w:rsidRPr="00F4460B">
        <w:rPr>
          <w:rFonts w:ascii="Times New Roman" w:hAnsi="Times New Roman" w:cs="Times New Roman"/>
          <w:sz w:val="24"/>
          <w:szCs w:val="24"/>
        </w:rPr>
        <w:t xml:space="preserve"> </w:t>
      </w:r>
      <w:r w:rsidR="004346D5" w:rsidRPr="00F4460B">
        <w:rPr>
          <w:rFonts w:ascii="Times New Roman" w:hAnsi="Times New Roman" w:cs="Times New Roman"/>
          <w:sz w:val="24"/>
          <w:szCs w:val="24"/>
        </w:rPr>
        <w:t>and</w:t>
      </w:r>
      <w:r w:rsidR="001E64E3" w:rsidRPr="00F4460B">
        <w:rPr>
          <w:rFonts w:ascii="Times New Roman" w:hAnsi="Times New Roman" w:cs="Times New Roman"/>
          <w:sz w:val="24"/>
          <w:szCs w:val="24"/>
        </w:rPr>
        <w:t xml:space="preserve"> progress toward performance indicators.</w:t>
      </w:r>
    </w:p>
    <w:p w14:paraId="691F3A5F" w14:textId="77777777" w:rsidR="00F4460B" w:rsidRDefault="00F4460B" w:rsidP="007F3D3B">
      <w:pPr>
        <w:spacing w:after="0" w:line="240" w:lineRule="auto"/>
        <w:rPr>
          <w:rFonts w:ascii="Times New Roman" w:hAnsi="Times New Roman" w:cs="Times New Roman"/>
          <w:b/>
          <w:sz w:val="24"/>
          <w:szCs w:val="24"/>
        </w:rPr>
      </w:pPr>
    </w:p>
    <w:p w14:paraId="45DBA325" w14:textId="77777777" w:rsidR="00AF1346" w:rsidRPr="00F4460B" w:rsidRDefault="006872CD" w:rsidP="007F3D3B">
      <w:pPr>
        <w:spacing w:after="0" w:line="240" w:lineRule="auto"/>
        <w:rPr>
          <w:rFonts w:ascii="Times New Roman" w:hAnsi="Times New Roman" w:cs="Times New Roman"/>
          <w:sz w:val="24"/>
          <w:szCs w:val="24"/>
        </w:rPr>
      </w:pPr>
      <w:r w:rsidRPr="00F4460B">
        <w:rPr>
          <w:rFonts w:ascii="Times New Roman" w:hAnsi="Times New Roman" w:cs="Times New Roman"/>
          <w:b/>
          <w:sz w:val="24"/>
          <w:szCs w:val="24"/>
        </w:rPr>
        <w:t>Permissible activities</w:t>
      </w:r>
      <w:r w:rsidR="00E53A50" w:rsidRPr="00F4460B">
        <w:rPr>
          <w:rFonts w:ascii="Times New Roman" w:hAnsi="Times New Roman" w:cs="Times New Roman"/>
          <w:sz w:val="24"/>
          <w:szCs w:val="24"/>
        </w:rPr>
        <w:t>:</w:t>
      </w:r>
    </w:p>
    <w:p w14:paraId="4785FF3C" w14:textId="047EA151" w:rsidR="004E08F7" w:rsidRDefault="00AF1346" w:rsidP="00103BAC">
      <w:pPr>
        <w:pStyle w:val="ListParagraph"/>
        <w:numPr>
          <w:ilvl w:val="0"/>
          <w:numId w:val="2"/>
        </w:numPr>
        <w:spacing w:after="0" w:line="240" w:lineRule="auto"/>
        <w:rPr>
          <w:rFonts w:ascii="Times New Roman" w:hAnsi="Times New Roman" w:cs="Times New Roman"/>
          <w:sz w:val="24"/>
          <w:szCs w:val="24"/>
        </w:rPr>
      </w:pPr>
      <w:r w:rsidRPr="00856E26">
        <w:rPr>
          <w:rFonts w:ascii="Times New Roman" w:hAnsi="Times New Roman" w:cs="Times New Roman"/>
          <w:b/>
          <w:sz w:val="24"/>
          <w:szCs w:val="24"/>
        </w:rPr>
        <w:t xml:space="preserve">Regional network of literacy resource center: </w:t>
      </w:r>
      <w:r w:rsidRPr="00856E26">
        <w:rPr>
          <w:rFonts w:ascii="Times New Roman" w:hAnsi="Times New Roman" w:cs="Times New Roman"/>
          <w:sz w:val="24"/>
          <w:szCs w:val="24"/>
        </w:rPr>
        <w:t>The State participated in</w:t>
      </w:r>
      <w:r w:rsidR="003D6728" w:rsidRPr="00856E26">
        <w:rPr>
          <w:rFonts w:ascii="Times New Roman" w:hAnsi="Times New Roman" w:cs="Times New Roman"/>
          <w:sz w:val="24"/>
          <w:szCs w:val="24"/>
        </w:rPr>
        <w:t xml:space="preserve"> the </w:t>
      </w:r>
      <w:r w:rsidR="006872CD" w:rsidRPr="00856E26">
        <w:rPr>
          <w:rFonts w:ascii="Times New Roman" w:hAnsi="Times New Roman" w:cs="Times New Roman"/>
          <w:sz w:val="24"/>
          <w:szCs w:val="24"/>
        </w:rPr>
        <w:t>New England Literacy Resource C</w:t>
      </w:r>
      <w:r w:rsidR="003D6728" w:rsidRPr="00856E26">
        <w:rPr>
          <w:rFonts w:ascii="Times New Roman" w:hAnsi="Times New Roman" w:cs="Times New Roman"/>
          <w:sz w:val="24"/>
          <w:szCs w:val="24"/>
        </w:rPr>
        <w:t>enter</w:t>
      </w:r>
      <w:r w:rsidRPr="00856E26">
        <w:rPr>
          <w:rFonts w:ascii="Times New Roman" w:hAnsi="Times New Roman" w:cs="Times New Roman"/>
          <w:sz w:val="24"/>
          <w:szCs w:val="24"/>
        </w:rPr>
        <w:t xml:space="preserve"> as a full member</w:t>
      </w:r>
      <w:r w:rsidR="003D6728" w:rsidRPr="00856E26">
        <w:rPr>
          <w:rFonts w:ascii="Times New Roman" w:hAnsi="Times New Roman" w:cs="Times New Roman"/>
          <w:sz w:val="24"/>
          <w:szCs w:val="24"/>
        </w:rPr>
        <w:t>.</w:t>
      </w:r>
      <w:r w:rsidRPr="00856E26">
        <w:rPr>
          <w:rFonts w:ascii="Times New Roman" w:hAnsi="Times New Roman" w:cs="Times New Roman"/>
          <w:sz w:val="24"/>
          <w:szCs w:val="24"/>
        </w:rPr>
        <w:t xml:space="preserve"> State staff and </w:t>
      </w:r>
      <w:r w:rsidR="006B47BA" w:rsidRPr="00856E26">
        <w:rPr>
          <w:rFonts w:ascii="Times New Roman" w:hAnsi="Times New Roman" w:cs="Times New Roman"/>
          <w:sz w:val="24"/>
          <w:szCs w:val="24"/>
        </w:rPr>
        <w:t>one-half of the State’s</w:t>
      </w:r>
      <w:r w:rsidR="003D6728" w:rsidRPr="00856E26">
        <w:rPr>
          <w:rFonts w:ascii="Times New Roman" w:hAnsi="Times New Roman" w:cs="Times New Roman"/>
          <w:sz w:val="24"/>
          <w:szCs w:val="24"/>
        </w:rPr>
        <w:t xml:space="preserve"> AEL provider directors</w:t>
      </w:r>
      <w:r w:rsidR="006872CD" w:rsidRPr="00856E26">
        <w:rPr>
          <w:rFonts w:ascii="Times New Roman" w:hAnsi="Times New Roman" w:cs="Times New Roman"/>
          <w:sz w:val="24"/>
          <w:szCs w:val="24"/>
        </w:rPr>
        <w:t xml:space="preserve"> sat on the board and attended meetings in the reporti</w:t>
      </w:r>
      <w:r w:rsidR="003D6728" w:rsidRPr="00856E26">
        <w:rPr>
          <w:rFonts w:ascii="Times New Roman" w:hAnsi="Times New Roman" w:cs="Times New Roman"/>
          <w:sz w:val="24"/>
          <w:szCs w:val="24"/>
        </w:rPr>
        <w:t xml:space="preserve">ng period. </w:t>
      </w:r>
    </w:p>
    <w:p w14:paraId="08FF6032" w14:textId="77777777" w:rsidR="00856E26" w:rsidRPr="00856E26" w:rsidRDefault="00856E26" w:rsidP="00856E26">
      <w:pPr>
        <w:pStyle w:val="ListParagraph"/>
        <w:spacing w:after="0" w:line="240" w:lineRule="auto"/>
        <w:rPr>
          <w:rFonts w:ascii="Times New Roman" w:hAnsi="Times New Roman" w:cs="Times New Roman"/>
          <w:sz w:val="24"/>
          <w:szCs w:val="24"/>
        </w:rPr>
      </w:pPr>
    </w:p>
    <w:p w14:paraId="7A9D8B31" w14:textId="380B508E" w:rsidR="006872CD" w:rsidRDefault="00CB7998" w:rsidP="00E53A50">
      <w:pPr>
        <w:pStyle w:val="ListParagraph"/>
        <w:numPr>
          <w:ilvl w:val="0"/>
          <w:numId w:val="2"/>
        </w:numPr>
        <w:rPr>
          <w:rFonts w:ascii="Times New Roman" w:hAnsi="Times New Roman" w:cs="Times New Roman"/>
          <w:sz w:val="24"/>
          <w:szCs w:val="24"/>
        </w:rPr>
      </w:pPr>
      <w:r w:rsidRPr="00F4460B">
        <w:rPr>
          <w:rFonts w:ascii="Times New Roman" w:hAnsi="Times New Roman" w:cs="Times New Roman"/>
          <w:b/>
          <w:sz w:val="24"/>
          <w:szCs w:val="24"/>
        </w:rPr>
        <w:t xml:space="preserve">Transition planning </w:t>
      </w:r>
      <w:r w:rsidRPr="00F4460B">
        <w:rPr>
          <w:rFonts w:ascii="Times New Roman" w:hAnsi="Times New Roman" w:cs="Times New Roman"/>
          <w:sz w:val="24"/>
          <w:szCs w:val="24"/>
        </w:rPr>
        <w:t xml:space="preserve">– </w:t>
      </w:r>
      <w:r w:rsidR="00714199" w:rsidRPr="00F4460B">
        <w:rPr>
          <w:rFonts w:ascii="Times New Roman" w:hAnsi="Times New Roman" w:cs="Times New Roman"/>
          <w:sz w:val="24"/>
          <w:szCs w:val="24"/>
        </w:rPr>
        <w:t xml:space="preserve">Vermont takes transition planning seriously and considers it part of the process of intake when student interests are </w:t>
      </w:r>
      <w:r w:rsidR="004E4F7F" w:rsidRPr="00F4460B">
        <w:rPr>
          <w:rFonts w:ascii="Times New Roman" w:hAnsi="Times New Roman" w:cs="Times New Roman"/>
          <w:sz w:val="24"/>
          <w:szCs w:val="24"/>
        </w:rPr>
        <w:t>identified and incorporated into a personalized learning plan</w:t>
      </w:r>
      <w:r w:rsidR="00961E13" w:rsidRPr="00F4460B">
        <w:rPr>
          <w:rFonts w:ascii="Times New Roman" w:hAnsi="Times New Roman" w:cs="Times New Roman"/>
          <w:sz w:val="24"/>
          <w:szCs w:val="24"/>
        </w:rPr>
        <w:t xml:space="preserve"> (PLP)</w:t>
      </w:r>
      <w:r w:rsidR="004E4F7F" w:rsidRPr="00F4460B">
        <w:rPr>
          <w:rFonts w:ascii="Times New Roman" w:hAnsi="Times New Roman" w:cs="Times New Roman"/>
          <w:sz w:val="24"/>
          <w:szCs w:val="24"/>
        </w:rPr>
        <w:t xml:space="preserve">. </w:t>
      </w:r>
      <w:r w:rsidR="00961E13" w:rsidRPr="00F4460B">
        <w:rPr>
          <w:rFonts w:ascii="Times New Roman" w:hAnsi="Times New Roman" w:cs="Times New Roman"/>
          <w:sz w:val="24"/>
          <w:szCs w:val="24"/>
        </w:rPr>
        <w:t>D</w:t>
      </w:r>
      <w:r w:rsidR="004D0017" w:rsidRPr="00F4460B">
        <w:rPr>
          <w:rFonts w:ascii="Times New Roman" w:hAnsi="Times New Roman" w:cs="Times New Roman"/>
          <w:sz w:val="24"/>
          <w:szCs w:val="24"/>
        </w:rPr>
        <w:t xml:space="preserve">uring the reporting period, 105 AEL students participated in </w:t>
      </w:r>
      <w:r w:rsidRPr="00F4460B">
        <w:rPr>
          <w:rFonts w:ascii="Times New Roman" w:hAnsi="Times New Roman" w:cs="Times New Roman"/>
          <w:sz w:val="24"/>
          <w:szCs w:val="24"/>
        </w:rPr>
        <w:t xml:space="preserve">dual </w:t>
      </w:r>
      <w:r w:rsidR="004D0017" w:rsidRPr="00F4460B">
        <w:rPr>
          <w:rFonts w:ascii="Times New Roman" w:hAnsi="Times New Roman" w:cs="Times New Roman"/>
          <w:sz w:val="24"/>
          <w:szCs w:val="24"/>
        </w:rPr>
        <w:t>enrollment</w:t>
      </w:r>
      <w:r w:rsidR="00AC02F9">
        <w:rPr>
          <w:rFonts w:ascii="Times New Roman" w:hAnsi="Times New Roman" w:cs="Times New Roman"/>
          <w:sz w:val="24"/>
          <w:szCs w:val="24"/>
        </w:rPr>
        <w:t>,</w:t>
      </w:r>
      <w:r w:rsidR="00961E13" w:rsidRPr="00F4460B">
        <w:rPr>
          <w:rFonts w:ascii="Times New Roman" w:hAnsi="Times New Roman" w:cs="Times New Roman"/>
          <w:sz w:val="24"/>
          <w:szCs w:val="24"/>
        </w:rPr>
        <w:t xml:space="preserve"> a recognized </w:t>
      </w:r>
      <w:r w:rsidR="004D0017" w:rsidRPr="00F4460B">
        <w:rPr>
          <w:rFonts w:ascii="Times New Roman" w:hAnsi="Times New Roman" w:cs="Times New Roman"/>
          <w:sz w:val="24"/>
          <w:szCs w:val="24"/>
        </w:rPr>
        <w:t>flexible pathway for enrolled high school students</w:t>
      </w:r>
      <w:r w:rsidR="006A0C18" w:rsidRPr="00F4460B">
        <w:rPr>
          <w:rFonts w:ascii="Times New Roman" w:hAnsi="Times New Roman" w:cs="Times New Roman"/>
          <w:sz w:val="24"/>
          <w:szCs w:val="24"/>
        </w:rPr>
        <w:t xml:space="preserve"> and</w:t>
      </w:r>
      <w:r w:rsidR="004D0017" w:rsidRPr="00F4460B">
        <w:rPr>
          <w:rFonts w:ascii="Times New Roman" w:hAnsi="Times New Roman" w:cs="Times New Roman"/>
          <w:sz w:val="24"/>
          <w:szCs w:val="24"/>
        </w:rPr>
        <w:t xml:space="preserve"> high school completion</w:t>
      </w:r>
      <w:r w:rsidR="00E53A50" w:rsidRPr="00F4460B">
        <w:rPr>
          <w:rFonts w:ascii="Times New Roman" w:hAnsi="Times New Roman" w:cs="Times New Roman"/>
          <w:sz w:val="24"/>
          <w:szCs w:val="24"/>
        </w:rPr>
        <w:t xml:space="preserve"> program (HSCP)</w:t>
      </w:r>
      <w:r w:rsidR="004D0017" w:rsidRPr="00F4460B">
        <w:rPr>
          <w:rFonts w:ascii="Times New Roman" w:hAnsi="Times New Roman" w:cs="Times New Roman"/>
          <w:sz w:val="24"/>
          <w:szCs w:val="24"/>
        </w:rPr>
        <w:t xml:space="preserve"> students</w:t>
      </w:r>
      <w:r w:rsidR="00961E13" w:rsidRPr="00F4460B">
        <w:rPr>
          <w:rFonts w:ascii="Times New Roman" w:hAnsi="Times New Roman" w:cs="Times New Roman"/>
          <w:sz w:val="24"/>
          <w:szCs w:val="24"/>
        </w:rPr>
        <w:t xml:space="preserve"> in Vermont</w:t>
      </w:r>
      <w:r w:rsidR="004D0017" w:rsidRPr="00F4460B">
        <w:rPr>
          <w:rFonts w:ascii="Times New Roman" w:hAnsi="Times New Roman" w:cs="Times New Roman"/>
          <w:sz w:val="24"/>
          <w:szCs w:val="24"/>
        </w:rPr>
        <w:t xml:space="preserve">. The </w:t>
      </w:r>
      <w:r w:rsidR="00E53A50" w:rsidRPr="00F4460B">
        <w:rPr>
          <w:rFonts w:ascii="Times New Roman" w:hAnsi="Times New Roman" w:cs="Times New Roman"/>
          <w:sz w:val="24"/>
          <w:szCs w:val="24"/>
        </w:rPr>
        <w:t xml:space="preserve">dual enrollment </w:t>
      </w:r>
      <w:r w:rsidR="004D0017" w:rsidRPr="00F4460B">
        <w:rPr>
          <w:rFonts w:ascii="Times New Roman" w:hAnsi="Times New Roman" w:cs="Times New Roman"/>
          <w:sz w:val="24"/>
          <w:szCs w:val="24"/>
        </w:rPr>
        <w:t>program permits eligible students to enroll in up to two college courses with an accredited postsecondary institution</w:t>
      </w:r>
      <w:r w:rsidR="00961E13" w:rsidRPr="00F4460B">
        <w:rPr>
          <w:rFonts w:ascii="Times New Roman" w:hAnsi="Times New Roman" w:cs="Times New Roman"/>
          <w:sz w:val="24"/>
          <w:szCs w:val="24"/>
        </w:rPr>
        <w:t>, and earned credits can be recognized as college credit by subsequent post-secondary institutions</w:t>
      </w:r>
      <w:r w:rsidR="004D0017" w:rsidRPr="00F4460B">
        <w:rPr>
          <w:rFonts w:ascii="Times New Roman" w:hAnsi="Times New Roman" w:cs="Times New Roman"/>
          <w:sz w:val="24"/>
          <w:szCs w:val="24"/>
        </w:rPr>
        <w:t xml:space="preserve">. By statute, the student must be assessed and determined to be sufficiently prepared to succeed in a dual enrollment course. As an element of the student’s </w:t>
      </w:r>
      <w:r w:rsidR="00961E13" w:rsidRPr="00F4460B">
        <w:rPr>
          <w:rFonts w:ascii="Times New Roman" w:hAnsi="Times New Roman" w:cs="Times New Roman"/>
          <w:sz w:val="24"/>
          <w:szCs w:val="24"/>
        </w:rPr>
        <w:t>PLP</w:t>
      </w:r>
      <w:r w:rsidR="004D0017" w:rsidRPr="00F4460B">
        <w:rPr>
          <w:rFonts w:ascii="Times New Roman" w:hAnsi="Times New Roman" w:cs="Times New Roman"/>
          <w:sz w:val="24"/>
          <w:szCs w:val="24"/>
        </w:rPr>
        <w:t xml:space="preserve">, dual enrollment provides a viable pathway to transition to postsecondary education. </w:t>
      </w:r>
      <w:r w:rsidR="00714199" w:rsidRPr="00F4460B">
        <w:rPr>
          <w:rFonts w:ascii="Times New Roman" w:hAnsi="Times New Roman" w:cs="Times New Roman"/>
          <w:sz w:val="24"/>
          <w:szCs w:val="24"/>
        </w:rPr>
        <w:t xml:space="preserve">In addition, </w:t>
      </w:r>
      <w:r w:rsidRPr="00F4460B">
        <w:rPr>
          <w:rFonts w:ascii="Times New Roman" w:hAnsi="Times New Roman" w:cs="Times New Roman"/>
          <w:sz w:val="24"/>
          <w:szCs w:val="24"/>
        </w:rPr>
        <w:t xml:space="preserve">any students </w:t>
      </w:r>
      <w:r w:rsidR="00714199" w:rsidRPr="00F4460B">
        <w:rPr>
          <w:rFonts w:ascii="Times New Roman" w:hAnsi="Times New Roman" w:cs="Times New Roman"/>
          <w:sz w:val="24"/>
          <w:szCs w:val="24"/>
        </w:rPr>
        <w:t xml:space="preserve">in the HSCP who are </w:t>
      </w:r>
      <w:r w:rsidRPr="00F4460B">
        <w:rPr>
          <w:rFonts w:ascii="Times New Roman" w:hAnsi="Times New Roman" w:cs="Times New Roman"/>
          <w:sz w:val="24"/>
          <w:szCs w:val="24"/>
        </w:rPr>
        <w:t xml:space="preserve">below 18 </w:t>
      </w:r>
      <w:r w:rsidRPr="00F4460B">
        <w:rPr>
          <w:rFonts w:ascii="Times New Roman" w:hAnsi="Times New Roman" w:cs="Times New Roman"/>
          <w:sz w:val="24"/>
          <w:szCs w:val="24"/>
          <w:u w:val="single"/>
        </w:rPr>
        <w:t>must</w:t>
      </w:r>
      <w:r w:rsidRPr="00F4460B">
        <w:rPr>
          <w:rFonts w:ascii="Times New Roman" w:hAnsi="Times New Roman" w:cs="Times New Roman"/>
          <w:sz w:val="24"/>
          <w:szCs w:val="24"/>
        </w:rPr>
        <w:t xml:space="preserve"> have a transition plan to workforce or postsecondary</w:t>
      </w:r>
      <w:r w:rsidR="002C6602" w:rsidRPr="00F4460B">
        <w:rPr>
          <w:rFonts w:ascii="Times New Roman" w:hAnsi="Times New Roman" w:cs="Times New Roman"/>
          <w:sz w:val="24"/>
          <w:szCs w:val="24"/>
        </w:rPr>
        <w:t xml:space="preserve"> education.</w:t>
      </w:r>
      <w:r w:rsidR="00714199" w:rsidRPr="00F4460B">
        <w:rPr>
          <w:rFonts w:ascii="Times New Roman" w:hAnsi="Times New Roman" w:cs="Times New Roman"/>
          <w:sz w:val="24"/>
          <w:szCs w:val="24"/>
        </w:rPr>
        <w:t xml:space="preserve"> </w:t>
      </w:r>
    </w:p>
    <w:p w14:paraId="28B3CE51" w14:textId="77777777" w:rsidR="00856E26" w:rsidRPr="00856E26" w:rsidRDefault="00856E26" w:rsidP="00856E26">
      <w:pPr>
        <w:pStyle w:val="ListParagraph"/>
        <w:rPr>
          <w:rFonts w:ascii="Times New Roman" w:hAnsi="Times New Roman" w:cs="Times New Roman"/>
          <w:sz w:val="24"/>
          <w:szCs w:val="24"/>
        </w:rPr>
      </w:pPr>
    </w:p>
    <w:p w14:paraId="1C977270" w14:textId="61D9B64E" w:rsidR="00856E26" w:rsidRPr="00F4460B" w:rsidRDefault="00856E26" w:rsidP="00856E2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Other activities: </w:t>
      </w:r>
      <w:r>
        <w:rPr>
          <w:rFonts w:ascii="Times New Roman" w:hAnsi="Times New Roman" w:cs="Times New Roman"/>
          <w:sz w:val="24"/>
          <w:szCs w:val="24"/>
        </w:rPr>
        <w:t>T</w:t>
      </w:r>
      <w:r w:rsidRPr="00F4460B">
        <w:rPr>
          <w:rFonts w:ascii="Times New Roman" w:hAnsi="Times New Roman" w:cs="Times New Roman"/>
          <w:sz w:val="24"/>
          <w:szCs w:val="24"/>
        </w:rPr>
        <w:t xml:space="preserve">he </w:t>
      </w:r>
      <w:r>
        <w:rPr>
          <w:rFonts w:ascii="Times New Roman" w:hAnsi="Times New Roman" w:cs="Times New Roman"/>
          <w:sz w:val="24"/>
          <w:szCs w:val="24"/>
        </w:rPr>
        <w:t>s</w:t>
      </w:r>
      <w:r w:rsidRPr="00F4460B">
        <w:rPr>
          <w:rFonts w:ascii="Times New Roman" w:hAnsi="Times New Roman" w:cs="Times New Roman"/>
          <w:sz w:val="24"/>
          <w:szCs w:val="24"/>
        </w:rPr>
        <w:t xml:space="preserve">tate </w:t>
      </w:r>
      <w:r>
        <w:rPr>
          <w:rFonts w:ascii="Times New Roman" w:hAnsi="Times New Roman" w:cs="Times New Roman"/>
          <w:sz w:val="24"/>
          <w:szCs w:val="24"/>
        </w:rPr>
        <w:t>d</w:t>
      </w:r>
      <w:r w:rsidRPr="00F4460B">
        <w:rPr>
          <w:rFonts w:ascii="Times New Roman" w:hAnsi="Times New Roman" w:cs="Times New Roman"/>
          <w:sz w:val="24"/>
          <w:szCs w:val="24"/>
        </w:rPr>
        <w:t xml:space="preserve">irector of </w:t>
      </w:r>
      <w:r>
        <w:rPr>
          <w:rFonts w:ascii="Times New Roman" w:hAnsi="Times New Roman" w:cs="Times New Roman"/>
          <w:sz w:val="24"/>
          <w:szCs w:val="24"/>
        </w:rPr>
        <w:t>a</w:t>
      </w:r>
      <w:r w:rsidRPr="00F4460B">
        <w:rPr>
          <w:rFonts w:ascii="Times New Roman" w:hAnsi="Times New Roman" w:cs="Times New Roman"/>
          <w:sz w:val="24"/>
          <w:szCs w:val="24"/>
        </w:rPr>
        <w:t xml:space="preserve">dult </w:t>
      </w:r>
      <w:r>
        <w:rPr>
          <w:rFonts w:ascii="Times New Roman" w:hAnsi="Times New Roman" w:cs="Times New Roman"/>
          <w:sz w:val="24"/>
          <w:szCs w:val="24"/>
        </w:rPr>
        <w:t>e</w:t>
      </w:r>
      <w:r w:rsidRPr="00F4460B">
        <w:rPr>
          <w:rFonts w:ascii="Times New Roman" w:hAnsi="Times New Roman" w:cs="Times New Roman"/>
          <w:sz w:val="24"/>
          <w:szCs w:val="24"/>
        </w:rPr>
        <w:t>ducation and the database administrator attended the June 2016 NRS training: LEAP into WIOA, Planning for Change.</w:t>
      </w:r>
    </w:p>
    <w:p w14:paraId="481A0161" w14:textId="453BA78C" w:rsidR="00856E26" w:rsidRPr="00F4460B" w:rsidRDefault="00856E26" w:rsidP="00856E26">
      <w:pPr>
        <w:pStyle w:val="ListParagraph"/>
        <w:rPr>
          <w:rFonts w:ascii="Times New Roman" w:hAnsi="Times New Roman" w:cs="Times New Roman"/>
          <w:sz w:val="24"/>
          <w:szCs w:val="24"/>
        </w:rPr>
      </w:pPr>
    </w:p>
    <w:p w14:paraId="08F1D44F" w14:textId="77777777" w:rsidR="002E0ADE" w:rsidRPr="00F4460B" w:rsidRDefault="002E0ADE" w:rsidP="002E0ADE">
      <w:pPr>
        <w:rPr>
          <w:rFonts w:ascii="Times New Roman" w:hAnsi="Times New Roman" w:cs="Times New Roman"/>
          <w:b/>
          <w:sz w:val="24"/>
          <w:szCs w:val="24"/>
        </w:rPr>
      </w:pPr>
      <w:r w:rsidRPr="00F4460B">
        <w:rPr>
          <w:rFonts w:ascii="Times New Roman" w:hAnsi="Times New Roman" w:cs="Times New Roman"/>
          <w:b/>
          <w:sz w:val="24"/>
          <w:szCs w:val="24"/>
        </w:rPr>
        <w:t>2. Performance Data Analysis</w:t>
      </w:r>
    </w:p>
    <w:p w14:paraId="406A97C4" w14:textId="0EAC35B2" w:rsidR="00D54B8E" w:rsidRPr="00F4460B" w:rsidRDefault="00D54B8E" w:rsidP="00D54B8E">
      <w:pPr>
        <w:rPr>
          <w:rFonts w:ascii="Times New Roman" w:hAnsi="Times New Roman" w:cs="Times New Roman"/>
          <w:sz w:val="24"/>
          <w:szCs w:val="24"/>
        </w:rPr>
      </w:pPr>
      <w:r w:rsidRPr="00F4460B">
        <w:rPr>
          <w:rFonts w:ascii="Times New Roman" w:hAnsi="Times New Roman" w:cs="Times New Roman"/>
          <w:sz w:val="24"/>
          <w:szCs w:val="24"/>
        </w:rPr>
        <w:t xml:space="preserve">The number of Vermont students served by AEL that qualified for the federal report in FY16 (2051) remained about the same as compared </w:t>
      </w:r>
      <w:r w:rsidR="00AC02F9">
        <w:rPr>
          <w:rFonts w:ascii="Times New Roman" w:hAnsi="Times New Roman" w:cs="Times New Roman"/>
          <w:sz w:val="24"/>
          <w:szCs w:val="24"/>
        </w:rPr>
        <w:t>to the number of students who qualified</w:t>
      </w:r>
      <w:r w:rsidRPr="00F4460B">
        <w:rPr>
          <w:rFonts w:ascii="Times New Roman" w:hAnsi="Times New Roman" w:cs="Times New Roman"/>
          <w:sz w:val="24"/>
          <w:szCs w:val="24"/>
        </w:rPr>
        <w:t xml:space="preserve"> during FY15 (2073).</w:t>
      </w:r>
    </w:p>
    <w:p w14:paraId="544D1577" w14:textId="233917BA" w:rsidR="00F85352" w:rsidRPr="00F4460B" w:rsidRDefault="00F85352" w:rsidP="00D54B8E">
      <w:pPr>
        <w:rPr>
          <w:rFonts w:ascii="Times New Roman" w:hAnsi="Times New Roman" w:cs="Times New Roman"/>
          <w:sz w:val="24"/>
          <w:szCs w:val="24"/>
        </w:rPr>
      </w:pPr>
      <w:r w:rsidRPr="00F4460B">
        <w:rPr>
          <w:rFonts w:ascii="Times New Roman" w:hAnsi="Times New Roman" w:cs="Times New Roman"/>
          <w:sz w:val="24"/>
          <w:szCs w:val="24"/>
        </w:rPr>
        <w:t xml:space="preserve">Table 4 shows there was </w:t>
      </w:r>
      <w:r w:rsidR="00D54B8E" w:rsidRPr="00F4460B">
        <w:rPr>
          <w:rFonts w:ascii="Times New Roman" w:hAnsi="Times New Roman" w:cs="Times New Roman"/>
          <w:sz w:val="24"/>
          <w:szCs w:val="24"/>
        </w:rPr>
        <w:t>improvement in the percentage of students completi</w:t>
      </w:r>
      <w:r w:rsidR="00E53A50" w:rsidRPr="00F4460B">
        <w:rPr>
          <w:rFonts w:ascii="Times New Roman" w:hAnsi="Times New Roman" w:cs="Times New Roman"/>
          <w:sz w:val="24"/>
          <w:szCs w:val="24"/>
        </w:rPr>
        <w:t xml:space="preserve">ng </w:t>
      </w:r>
      <w:r w:rsidRPr="00F4460B">
        <w:rPr>
          <w:rFonts w:ascii="Times New Roman" w:hAnsi="Times New Roman" w:cs="Times New Roman"/>
          <w:sz w:val="24"/>
          <w:szCs w:val="24"/>
        </w:rPr>
        <w:t xml:space="preserve">every </w:t>
      </w:r>
      <w:r w:rsidR="00E53A50" w:rsidRPr="00F4460B">
        <w:rPr>
          <w:rFonts w:ascii="Times New Roman" w:hAnsi="Times New Roman" w:cs="Times New Roman"/>
          <w:sz w:val="24"/>
          <w:szCs w:val="24"/>
        </w:rPr>
        <w:t xml:space="preserve">level </w:t>
      </w:r>
      <w:r w:rsidRPr="00F4460B">
        <w:rPr>
          <w:rFonts w:ascii="Times New Roman" w:hAnsi="Times New Roman" w:cs="Times New Roman"/>
          <w:sz w:val="24"/>
          <w:szCs w:val="24"/>
        </w:rPr>
        <w:t>except one (ASE High)</w:t>
      </w:r>
      <w:r w:rsidR="00E53A50" w:rsidRPr="00F4460B">
        <w:rPr>
          <w:rFonts w:ascii="Times New Roman" w:hAnsi="Times New Roman" w:cs="Times New Roman"/>
          <w:sz w:val="24"/>
          <w:szCs w:val="24"/>
        </w:rPr>
        <w:t>.</w:t>
      </w:r>
      <w:r w:rsidR="00D54B8E" w:rsidRPr="00F4460B">
        <w:rPr>
          <w:rFonts w:ascii="Times New Roman" w:hAnsi="Times New Roman" w:cs="Times New Roman"/>
          <w:sz w:val="24"/>
          <w:szCs w:val="24"/>
        </w:rPr>
        <w:t xml:space="preserve"> The greatest area of improvement in </w:t>
      </w:r>
      <w:r w:rsidR="003944E0" w:rsidRPr="00F4460B">
        <w:rPr>
          <w:rFonts w:ascii="Times New Roman" w:hAnsi="Times New Roman" w:cs="Times New Roman"/>
          <w:sz w:val="24"/>
          <w:szCs w:val="24"/>
        </w:rPr>
        <w:t xml:space="preserve">level completion </w:t>
      </w:r>
      <w:r w:rsidR="00A47274" w:rsidRPr="00F4460B">
        <w:rPr>
          <w:rFonts w:ascii="Times New Roman" w:hAnsi="Times New Roman" w:cs="Times New Roman"/>
          <w:sz w:val="24"/>
          <w:szCs w:val="24"/>
        </w:rPr>
        <w:t>was demonstrated</w:t>
      </w:r>
      <w:r w:rsidR="00D54B8E" w:rsidRPr="00F4460B">
        <w:rPr>
          <w:rFonts w:ascii="Times New Roman" w:hAnsi="Times New Roman" w:cs="Times New Roman"/>
          <w:sz w:val="24"/>
          <w:szCs w:val="24"/>
        </w:rPr>
        <w:t xml:space="preserve"> </w:t>
      </w:r>
      <w:r w:rsidR="00A47274" w:rsidRPr="00F4460B">
        <w:rPr>
          <w:rFonts w:ascii="Times New Roman" w:hAnsi="Times New Roman" w:cs="Times New Roman"/>
          <w:sz w:val="24"/>
          <w:szCs w:val="24"/>
        </w:rPr>
        <w:t>in</w:t>
      </w:r>
      <w:r w:rsidR="00D54B8E" w:rsidRPr="00F4460B">
        <w:rPr>
          <w:rFonts w:ascii="Times New Roman" w:hAnsi="Times New Roman" w:cs="Times New Roman"/>
          <w:sz w:val="24"/>
          <w:szCs w:val="24"/>
        </w:rPr>
        <w:t xml:space="preserve"> the ESL Low Beginning population</w:t>
      </w:r>
      <w:r w:rsidR="00E92BC9" w:rsidRPr="00F4460B">
        <w:rPr>
          <w:rFonts w:ascii="Times New Roman" w:hAnsi="Times New Roman" w:cs="Times New Roman"/>
          <w:sz w:val="24"/>
          <w:szCs w:val="24"/>
        </w:rPr>
        <w:t xml:space="preserve"> </w:t>
      </w:r>
      <w:r w:rsidR="00A47274" w:rsidRPr="00F4460B">
        <w:rPr>
          <w:rFonts w:ascii="Times New Roman" w:hAnsi="Times New Roman" w:cs="Times New Roman"/>
          <w:sz w:val="24"/>
          <w:szCs w:val="24"/>
        </w:rPr>
        <w:t xml:space="preserve">-- </w:t>
      </w:r>
      <w:r w:rsidR="00E92BC9" w:rsidRPr="00F4460B">
        <w:rPr>
          <w:rFonts w:ascii="Times New Roman" w:hAnsi="Times New Roman" w:cs="Times New Roman"/>
          <w:sz w:val="24"/>
          <w:szCs w:val="24"/>
        </w:rPr>
        <w:t xml:space="preserve">up </w:t>
      </w:r>
      <w:r w:rsidR="00A47274" w:rsidRPr="00F4460B">
        <w:rPr>
          <w:rFonts w:ascii="Times New Roman" w:hAnsi="Times New Roman" w:cs="Times New Roman"/>
          <w:sz w:val="24"/>
          <w:szCs w:val="24"/>
        </w:rPr>
        <w:t xml:space="preserve">from 20% in FY15 </w:t>
      </w:r>
      <w:r w:rsidR="00E92BC9" w:rsidRPr="00F4460B">
        <w:rPr>
          <w:rFonts w:ascii="Times New Roman" w:hAnsi="Times New Roman" w:cs="Times New Roman"/>
          <w:sz w:val="24"/>
          <w:szCs w:val="24"/>
        </w:rPr>
        <w:t>to 45.45</w:t>
      </w:r>
      <w:r w:rsidR="00A47274" w:rsidRPr="00F4460B">
        <w:rPr>
          <w:rFonts w:ascii="Times New Roman" w:hAnsi="Times New Roman" w:cs="Times New Roman"/>
          <w:sz w:val="24"/>
          <w:szCs w:val="24"/>
        </w:rPr>
        <w:t>% --</w:t>
      </w:r>
      <w:r w:rsidR="00E92BC9" w:rsidRPr="00F4460B">
        <w:rPr>
          <w:rFonts w:ascii="Times New Roman" w:hAnsi="Times New Roman" w:cs="Times New Roman"/>
          <w:sz w:val="24"/>
          <w:szCs w:val="24"/>
        </w:rPr>
        <w:t xml:space="preserve"> </w:t>
      </w:r>
      <w:r w:rsidR="00D54B8E" w:rsidRPr="00F4460B">
        <w:rPr>
          <w:rFonts w:ascii="Times New Roman" w:hAnsi="Times New Roman" w:cs="Times New Roman"/>
          <w:sz w:val="24"/>
          <w:szCs w:val="24"/>
        </w:rPr>
        <w:t xml:space="preserve">and </w:t>
      </w:r>
      <w:r w:rsidR="00A47274" w:rsidRPr="00F4460B">
        <w:rPr>
          <w:rFonts w:ascii="Times New Roman" w:hAnsi="Times New Roman" w:cs="Times New Roman"/>
          <w:sz w:val="24"/>
          <w:szCs w:val="24"/>
        </w:rPr>
        <w:t>in the</w:t>
      </w:r>
      <w:r w:rsidR="00D54B8E" w:rsidRPr="00F4460B">
        <w:rPr>
          <w:rFonts w:ascii="Times New Roman" w:hAnsi="Times New Roman" w:cs="Times New Roman"/>
          <w:sz w:val="24"/>
          <w:szCs w:val="24"/>
        </w:rPr>
        <w:t xml:space="preserve"> ESL Low Intermediate population </w:t>
      </w:r>
      <w:r w:rsidR="00A47274" w:rsidRPr="00F4460B">
        <w:rPr>
          <w:rFonts w:ascii="Times New Roman" w:hAnsi="Times New Roman" w:cs="Times New Roman"/>
          <w:sz w:val="24"/>
          <w:szCs w:val="24"/>
        </w:rPr>
        <w:t xml:space="preserve">-- </w:t>
      </w:r>
      <w:r w:rsidR="00D54B8E" w:rsidRPr="00F4460B">
        <w:rPr>
          <w:rFonts w:ascii="Times New Roman" w:hAnsi="Times New Roman" w:cs="Times New Roman"/>
          <w:sz w:val="24"/>
          <w:szCs w:val="24"/>
        </w:rPr>
        <w:t xml:space="preserve">up to 19.44 % in FY16 from 9.20% during FY15. </w:t>
      </w:r>
    </w:p>
    <w:p w14:paraId="2C3D5936" w14:textId="264BCD44" w:rsidR="00D54B8E" w:rsidRDefault="00F85352" w:rsidP="00D54B8E">
      <w:pPr>
        <w:rPr>
          <w:rFonts w:ascii="Times New Roman" w:hAnsi="Times New Roman" w:cs="Times New Roman"/>
          <w:sz w:val="24"/>
          <w:szCs w:val="24"/>
        </w:rPr>
      </w:pPr>
      <w:r w:rsidRPr="00F4460B">
        <w:rPr>
          <w:rFonts w:ascii="Times New Roman" w:hAnsi="Times New Roman" w:cs="Times New Roman"/>
          <w:sz w:val="24"/>
          <w:szCs w:val="24"/>
        </w:rPr>
        <w:t>As depicted on Table</w:t>
      </w:r>
      <w:r w:rsidR="00D54B8E" w:rsidRPr="00F4460B">
        <w:rPr>
          <w:rFonts w:ascii="Times New Roman" w:hAnsi="Times New Roman" w:cs="Times New Roman"/>
          <w:sz w:val="24"/>
          <w:szCs w:val="24"/>
        </w:rPr>
        <w:t xml:space="preserve"> 5</w:t>
      </w:r>
      <w:r w:rsidRPr="00F4460B">
        <w:rPr>
          <w:rFonts w:ascii="Times New Roman" w:hAnsi="Times New Roman" w:cs="Times New Roman"/>
          <w:sz w:val="24"/>
          <w:szCs w:val="24"/>
        </w:rPr>
        <w:t>,</w:t>
      </w:r>
      <w:r w:rsidR="00D54B8E" w:rsidRPr="00F4460B">
        <w:rPr>
          <w:rFonts w:ascii="Times New Roman" w:hAnsi="Times New Roman" w:cs="Times New Roman"/>
          <w:sz w:val="24"/>
          <w:szCs w:val="24"/>
        </w:rPr>
        <w:t xml:space="preserve"> there was an increase in students obtaining a GED or </w:t>
      </w:r>
      <w:r w:rsidR="00D34BBC" w:rsidRPr="00F4460B">
        <w:rPr>
          <w:rFonts w:ascii="Times New Roman" w:hAnsi="Times New Roman" w:cs="Times New Roman"/>
          <w:sz w:val="24"/>
          <w:szCs w:val="24"/>
        </w:rPr>
        <w:t>s</w:t>
      </w:r>
      <w:r w:rsidR="00D54B8E" w:rsidRPr="00F4460B">
        <w:rPr>
          <w:rFonts w:ascii="Times New Roman" w:hAnsi="Times New Roman" w:cs="Times New Roman"/>
          <w:sz w:val="24"/>
          <w:szCs w:val="24"/>
        </w:rPr>
        <w:t>econdary school diploma</w:t>
      </w:r>
      <w:r w:rsidR="00D34BBC" w:rsidRPr="00F4460B">
        <w:rPr>
          <w:rFonts w:ascii="Times New Roman" w:hAnsi="Times New Roman" w:cs="Times New Roman"/>
          <w:sz w:val="24"/>
          <w:szCs w:val="24"/>
        </w:rPr>
        <w:t>, increasing</w:t>
      </w:r>
      <w:r w:rsidR="00D54B8E" w:rsidRPr="00F4460B">
        <w:rPr>
          <w:rFonts w:ascii="Times New Roman" w:hAnsi="Times New Roman" w:cs="Times New Roman"/>
          <w:sz w:val="24"/>
          <w:szCs w:val="24"/>
        </w:rPr>
        <w:t xml:space="preserve"> from 41% during FY15 to 45% in FY16. While the percentage of students Entering Post-secondary Education or Training for the current program remained the same at 20% there was an increase in the percentage of students entering </w:t>
      </w:r>
      <w:r w:rsidR="003944E0" w:rsidRPr="00F4460B">
        <w:rPr>
          <w:rFonts w:ascii="Times New Roman" w:hAnsi="Times New Roman" w:cs="Times New Roman"/>
          <w:sz w:val="24"/>
          <w:szCs w:val="24"/>
        </w:rPr>
        <w:t>p</w:t>
      </w:r>
      <w:r w:rsidR="00D54B8E" w:rsidRPr="00F4460B">
        <w:rPr>
          <w:rFonts w:ascii="Times New Roman" w:hAnsi="Times New Roman" w:cs="Times New Roman"/>
          <w:sz w:val="24"/>
          <w:szCs w:val="24"/>
        </w:rPr>
        <w:t xml:space="preserve">ost-secondary or </w:t>
      </w:r>
      <w:r w:rsidR="003944E0" w:rsidRPr="00F4460B">
        <w:rPr>
          <w:rFonts w:ascii="Times New Roman" w:hAnsi="Times New Roman" w:cs="Times New Roman"/>
          <w:sz w:val="24"/>
          <w:szCs w:val="24"/>
        </w:rPr>
        <w:t>t</w:t>
      </w:r>
      <w:r w:rsidR="00D54B8E" w:rsidRPr="00F4460B">
        <w:rPr>
          <w:rFonts w:ascii="Times New Roman" w:hAnsi="Times New Roman" w:cs="Times New Roman"/>
          <w:sz w:val="24"/>
          <w:szCs w:val="24"/>
        </w:rPr>
        <w:t xml:space="preserve">raining for the prior </w:t>
      </w:r>
      <w:r w:rsidRPr="00F4460B">
        <w:rPr>
          <w:rFonts w:ascii="Times New Roman" w:hAnsi="Times New Roman" w:cs="Times New Roman"/>
          <w:sz w:val="24"/>
          <w:szCs w:val="24"/>
        </w:rPr>
        <w:t xml:space="preserve">program </w:t>
      </w:r>
      <w:r w:rsidR="00D54B8E" w:rsidRPr="00F4460B">
        <w:rPr>
          <w:rFonts w:ascii="Times New Roman" w:hAnsi="Times New Roman" w:cs="Times New Roman"/>
          <w:sz w:val="24"/>
          <w:szCs w:val="24"/>
        </w:rPr>
        <w:t xml:space="preserve">year </w:t>
      </w:r>
      <w:r w:rsidRPr="00F4460B">
        <w:rPr>
          <w:rFonts w:ascii="Times New Roman" w:hAnsi="Times New Roman" w:cs="Times New Roman"/>
          <w:sz w:val="24"/>
          <w:szCs w:val="24"/>
        </w:rPr>
        <w:t xml:space="preserve">-- </w:t>
      </w:r>
      <w:r w:rsidR="00D54B8E" w:rsidRPr="00F4460B">
        <w:rPr>
          <w:rFonts w:ascii="Times New Roman" w:hAnsi="Times New Roman" w:cs="Times New Roman"/>
          <w:sz w:val="24"/>
          <w:szCs w:val="24"/>
        </w:rPr>
        <w:t>up to 25% in FY16 from 19% during FY15.</w:t>
      </w:r>
    </w:p>
    <w:p w14:paraId="40DEB7FC" w14:textId="0242FBF5" w:rsidR="00EA73EB" w:rsidRPr="00F4460B" w:rsidRDefault="00EA73EB" w:rsidP="00D54B8E">
      <w:pPr>
        <w:rPr>
          <w:rFonts w:ascii="Times New Roman" w:hAnsi="Times New Roman" w:cs="Times New Roman"/>
          <w:sz w:val="24"/>
          <w:szCs w:val="24"/>
        </w:rPr>
      </w:pPr>
      <w:r>
        <w:rPr>
          <w:rFonts w:ascii="Times New Roman" w:hAnsi="Times New Roman" w:cs="Times New Roman"/>
          <w:sz w:val="24"/>
          <w:szCs w:val="24"/>
        </w:rPr>
        <w:t xml:space="preserve">Table 5 is showing 0 in the employment categories due to the lack of a signed MOU for data matching. Vermont is planning to request that the table be re-opened as soon as the MOU is </w:t>
      </w:r>
      <w:r>
        <w:rPr>
          <w:rFonts w:ascii="Times New Roman" w:hAnsi="Times New Roman" w:cs="Times New Roman"/>
          <w:sz w:val="24"/>
          <w:szCs w:val="24"/>
        </w:rPr>
        <w:lastRenderedPageBreak/>
        <w:t xml:space="preserve">signed and the data match has been completed. For the 2014-2015 period, the survey method was used to obtain employment data. In previous years this data was obtained through a data match with Vermont Department of Labor -- a practice which was suspended </w:t>
      </w:r>
      <w:r w:rsidR="00841D26">
        <w:rPr>
          <w:rFonts w:ascii="Times New Roman" w:hAnsi="Times New Roman" w:cs="Times New Roman"/>
          <w:sz w:val="24"/>
          <w:szCs w:val="24"/>
        </w:rPr>
        <w:t xml:space="preserve">in 2015 </w:t>
      </w:r>
      <w:bookmarkStart w:id="0" w:name="_GoBack"/>
      <w:bookmarkEnd w:id="0"/>
      <w:r>
        <w:rPr>
          <w:rFonts w:ascii="Times New Roman" w:hAnsi="Times New Roman" w:cs="Times New Roman"/>
          <w:sz w:val="24"/>
          <w:szCs w:val="24"/>
        </w:rPr>
        <w:t>due to the lack of a signed MOU for data matching.</w:t>
      </w:r>
    </w:p>
    <w:p w14:paraId="4894446F" w14:textId="77777777" w:rsidR="002E0ADE" w:rsidRPr="00F4460B" w:rsidRDefault="002E0ADE" w:rsidP="002E0ADE">
      <w:pPr>
        <w:rPr>
          <w:rFonts w:ascii="Times New Roman" w:hAnsi="Times New Roman" w:cs="Times New Roman"/>
          <w:b/>
          <w:sz w:val="24"/>
          <w:szCs w:val="24"/>
        </w:rPr>
      </w:pPr>
      <w:r w:rsidRPr="00F4460B">
        <w:rPr>
          <w:rFonts w:ascii="Times New Roman" w:hAnsi="Times New Roman" w:cs="Times New Roman"/>
          <w:b/>
          <w:sz w:val="24"/>
          <w:szCs w:val="24"/>
        </w:rPr>
        <w:t>3. Integration with One-Stop Partners</w:t>
      </w:r>
    </w:p>
    <w:p w14:paraId="7B122BAA" w14:textId="375420FB" w:rsidR="009B098B" w:rsidRPr="00F4460B" w:rsidRDefault="0019193B" w:rsidP="002E0ADE">
      <w:pPr>
        <w:rPr>
          <w:rFonts w:ascii="Times New Roman" w:hAnsi="Times New Roman" w:cs="Times New Roman"/>
          <w:sz w:val="24"/>
          <w:szCs w:val="24"/>
        </w:rPr>
      </w:pPr>
      <w:r w:rsidRPr="00F4460B">
        <w:rPr>
          <w:rFonts w:ascii="Times New Roman" w:hAnsi="Times New Roman" w:cs="Times New Roman"/>
          <w:sz w:val="24"/>
          <w:szCs w:val="24"/>
        </w:rPr>
        <w:t xml:space="preserve">Local AEL providers participate in regional networks and boards, and conduct outreach activities through regional conferences and other events. </w:t>
      </w:r>
      <w:r w:rsidR="00177E1A" w:rsidRPr="00F4460B">
        <w:rPr>
          <w:rFonts w:ascii="Times New Roman" w:hAnsi="Times New Roman" w:cs="Times New Roman"/>
          <w:sz w:val="24"/>
          <w:szCs w:val="24"/>
        </w:rPr>
        <w:t xml:space="preserve">Some regions have </w:t>
      </w:r>
      <w:r w:rsidR="00C84149" w:rsidRPr="00F4460B">
        <w:rPr>
          <w:rFonts w:ascii="Times New Roman" w:hAnsi="Times New Roman" w:cs="Times New Roman"/>
          <w:sz w:val="24"/>
          <w:szCs w:val="24"/>
        </w:rPr>
        <w:t xml:space="preserve">existing </w:t>
      </w:r>
      <w:r w:rsidR="009B098B" w:rsidRPr="00F4460B">
        <w:rPr>
          <w:rFonts w:ascii="Times New Roman" w:hAnsi="Times New Roman" w:cs="Times New Roman"/>
          <w:sz w:val="24"/>
          <w:szCs w:val="24"/>
        </w:rPr>
        <w:t>high</w:t>
      </w:r>
      <w:r w:rsidR="00C84149" w:rsidRPr="00F4460B">
        <w:rPr>
          <w:rFonts w:ascii="Times New Roman" w:hAnsi="Times New Roman" w:cs="Times New Roman"/>
          <w:sz w:val="24"/>
          <w:szCs w:val="24"/>
        </w:rPr>
        <w:t>-</w:t>
      </w:r>
      <w:r w:rsidR="009B098B" w:rsidRPr="00F4460B">
        <w:rPr>
          <w:rFonts w:ascii="Times New Roman" w:hAnsi="Times New Roman" w:cs="Times New Roman"/>
          <w:sz w:val="24"/>
          <w:szCs w:val="24"/>
        </w:rPr>
        <w:t>quality relationship</w:t>
      </w:r>
      <w:r w:rsidR="00C84149" w:rsidRPr="00F4460B">
        <w:rPr>
          <w:rFonts w:ascii="Times New Roman" w:hAnsi="Times New Roman" w:cs="Times New Roman"/>
          <w:sz w:val="24"/>
          <w:szCs w:val="24"/>
        </w:rPr>
        <w:t>s</w:t>
      </w:r>
      <w:r w:rsidR="009B098B" w:rsidRPr="00F4460B">
        <w:rPr>
          <w:rFonts w:ascii="Times New Roman" w:hAnsi="Times New Roman" w:cs="Times New Roman"/>
          <w:sz w:val="24"/>
          <w:szCs w:val="24"/>
        </w:rPr>
        <w:t xml:space="preserve"> with local one-stop partners while others will benefit from State leadership to legitimate the value of adult education and literacy services and confirm the </w:t>
      </w:r>
      <w:r w:rsidR="00C84149" w:rsidRPr="00F4460B">
        <w:rPr>
          <w:rFonts w:ascii="Times New Roman" w:hAnsi="Times New Roman" w:cs="Times New Roman"/>
          <w:sz w:val="24"/>
          <w:szCs w:val="24"/>
        </w:rPr>
        <w:t xml:space="preserve">AEL </w:t>
      </w:r>
      <w:r w:rsidR="009B098B" w:rsidRPr="00F4460B">
        <w:rPr>
          <w:rFonts w:ascii="Times New Roman" w:hAnsi="Times New Roman" w:cs="Times New Roman"/>
          <w:sz w:val="24"/>
          <w:szCs w:val="24"/>
        </w:rPr>
        <w:t>providers’ important role as a core partner.</w:t>
      </w:r>
    </w:p>
    <w:p w14:paraId="032214B1" w14:textId="5D8BB430" w:rsidR="00177E1A" w:rsidRPr="00F4460B" w:rsidRDefault="0019193B" w:rsidP="002E0ADE">
      <w:pPr>
        <w:rPr>
          <w:rFonts w:ascii="Times New Roman" w:hAnsi="Times New Roman" w:cs="Times New Roman"/>
          <w:sz w:val="24"/>
          <w:szCs w:val="24"/>
        </w:rPr>
      </w:pPr>
      <w:r w:rsidRPr="00F4460B">
        <w:rPr>
          <w:rFonts w:ascii="Times New Roman" w:hAnsi="Times New Roman" w:cs="Times New Roman"/>
          <w:sz w:val="24"/>
          <w:szCs w:val="24"/>
        </w:rPr>
        <w:t>Specifi</w:t>
      </w:r>
      <w:r w:rsidR="009B098B" w:rsidRPr="00F4460B">
        <w:rPr>
          <w:rFonts w:ascii="Times New Roman" w:hAnsi="Times New Roman" w:cs="Times New Roman"/>
          <w:sz w:val="24"/>
          <w:szCs w:val="24"/>
        </w:rPr>
        <w:t xml:space="preserve">cally, </w:t>
      </w:r>
      <w:r w:rsidR="00C84149" w:rsidRPr="00F4460B">
        <w:rPr>
          <w:rFonts w:ascii="Times New Roman" w:hAnsi="Times New Roman" w:cs="Times New Roman"/>
          <w:sz w:val="24"/>
          <w:szCs w:val="24"/>
        </w:rPr>
        <w:t xml:space="preserve">AEL </w:t>
      </w:r>
      <w:r w:rsidR="009B098B" w:rsidRPr="00F4460B">
        <w:rPr>
          <w:rFonts w:ascii="Times New Roman" w:hAnsi="Times New Roman" w:cs="Times New Roman"/>
          <w:sz w:val="24"/>
          <w:szCs w:val="24"/>
        </w:rPr>
        <w:t xml:space="preserve">providers </w:t>
      </w:r>
      <w:r w:rsidRPr="00F4460B">
        <w:rPr>
          <w:rFonts w:ascii="Times New Roman" w:hAnsi="Times New Roman" w:cs="Times New Roman"/>
          <w:sz w:val="24"/>
          <w:szCs w:val="24"/>
        </w:rPr>
        <w:t xml:space="preserve">participate </w:t>
      </w:r>
      <w:r w:rsidR="009B098B" w:rsidRPr="00F4460B">
        <w:rPr>
          <w:rFonts w:ascii="Times New Roman" w:hAnsi="Times New Roman" w:cs="Times New Roman"/>
          <w:sz w:val="24"/>
          <w:szCs w:val="24"/>
        </w:rPr>
        <w:t xml:space="preserve">in a wide variety of local initiatives including serving </w:t>
      </w:r>
      <w:r w:rsidRPr="00F4460B">
        <w:rPr>
          <w:rFonts w:ascii="Times New Roman" w:hAnsi="Times New Roman" w:cs="Times New Roman"/>
          <w:sz w:val="24"/>
          <w:szCs w:val="24"/>
        </w:rPr>
        <w:t>on local wo</w:t>
      </w:r>
      <w:r w:rsidR="00875F89" w:rsidRPr="00F4460B">
        <w:rPr>
          <w:rFonts w:ascii="Times New Roman" w:hAnsi="Times New Roman" w:cs="Times New Roman"/>
          <w:sz w:val="24"/>
          <w:szCs w:val="24"/>
        </w:rPr>
        <w:t xml:space="preserve">rkforce development </w:t>
      </w:r>
      <w:r w:rsidRPr="00F4460B">
        <w:rPr>
          <w:rFonts w:ascii="Times New Roman" w:hAnsi="Times New Roman" w:cs="Times New Roman"/>
          <w:sz w:val="24"/>
          <w:szCs w:val="24"/>
        </w:rPr>
        <w:t>boards</w:t>
      </w:r>
      <w:r w:rsidR="009B098B" w:rsidRPr="00F4460B">
        <w:rPr>
          <w:rFonts w:ascii="Times New Roman" w:hAnsi="Times New Roman" w:cs="Times New Roman"/>
          <w:sz w:val="24"/>
          <w:szCs w:val="24"/>
        </w:rPr>
        <w:t xml:space="preserve"> and</w:t>
      </w:r>
      <w:r w:rsidRPr="00F4460B">
        <w:rPr>
          <w:rFonts w:ascii="Times New Roman" w:hAnsi="Times New Roman" w:cs="Times New Roman"/>
          <w:sz w:val="24"/>
          <w:szCs w:val="24"/>
        </w:rPr>
        <w:t xml:space="preserve"> local youth councils, </w:t>
      </w:r>
      <w:r w:rsidR="00875F89" w:rsidRPr="00F4460B">
        <w:rPr>
          <w:rFonts w:ascii="Times New Roman" w:hAnsi="Times New Roman" w:cs="Times New Roman"/>
          <w:sz w:val="24"/>
          <w:szCs w:val="24"/>
        </w:rPr>
        <w:t>and display materials at</w:t>
      </w:r>
      <w:r w:rsidRPr="00F4460B">
        <w:rPr>
          <w:rFonts w:ascii="Times New Roman" w:hAnsi="Times New Roman" w:cs="Times New Roman"/>
          <w:sz w:val="24"/>
          <w:szCs w:val="24"/>
        </w:rPr>
        <w:t xml:space="preserve"> job </w:t>
      </w:r>
      <w:r w:rsidR="00875F89" w:rsidRPr="00F4460B">
        <w:rPr>
          <w:rFonts w:ascii="Times New Roman" w:hAnsi="Times New Roman" w:cs="Times New Roman"/>
          <w:sz w:val="24"/>
          <w:szCs w:val="24"/>
        </w:rPr>
        <w:t>and resource fairs.</w:t>
      </w:r>
      <w:r w:rsidRPr="00F4460B">
        <w:rPr>
          <w:rFonts w:ascii="Times New Roman" w:hAnsi="Times New Roman" w:cs="Times New Roman"/>
          <w:sz w:val="24"/>
          <w:szCs w:val="24"/>
        </w:rPr>
        <w:t xml:space="preserve"> </w:t>
      </w:r>
      <w:r w:rsidR="00875F89" w:rsidRPr="00F4460B">
        <w:rPr>
          <w:rFonts w:ascii="Times New Roman" w:hAnsi="Times New Roman" w:cs="Times New Roman"/>
          <w:sz w:val="24"/>
          <w:szCs w:val="24"/>
        </w:rPr>
        <w:t xml:space="preserve">In addition, some providers host Vermont Department of Labor staff during student orientation sessions and send AEL staff to DOL team meetings. Referrals are made on the local level between core partners. </w:t>
      </w:r>
    </w:p>
    <w:p w14:paraId="4D808E8F" w14:textId="107D3636" w:rsidR="00E92BC9" w:rsidRPr="00F4460B" w:rsidRDefault="00C84149" w:rsidP="002E0ADE">
      <w:pPr>
        <w:rPr>
          <w:rFonts w:ascii="Times New Roman" w:hAnsi="Times New Roman" w:cs="Times New Roman"/>
          <w:sz w:val="24"/>
          <w:szCs w:val="24"/>
        </w:rPr>
      </w:pPr>
      <w:r w:rsidRPr="00F4460B">
        <w:rPr>
          <w:rFonts w:ascii="Times New Roman" w:hAnsi="Times New Roman" w:cs="Times New Roman"/>
          <w:sz w:val="24"/>
          <w:szCs w:val="24"/>
        </w:rPr>
        <w:t>At</w:t>
      </w:r>
      <w:r w:rsidR="00875F89" w:rsidRPr="00F4460B">
        <w:rPr>
          <w:rFonts w:ascii="Times New Roman" w:hAnsi="Times New Roman" w:cs="Times New Roman"/>
          <w:sz w:val="24"/>
          <w:szCs w:val="24"/>
        </w:rPr>
        <w:t xml:space="preserve"> the State</w:t>
      </w:r>
      <w:r w:rsidRPr="00F4460B">
        <w:rPr>
          <w:rFonts w:ascii="Times New Roman" w:hAnsi="Times New Roman" w:cs="Times New Roman"/>
          <w:sz w:val="24"/>
          <w:szCs w:val="24"/>
        </w:rPr>
        <w:t>-</w:t>
      </w:r>
      <w:r w:rsidR="00875F89" w:rsidRPr="00F4460B">
        <w:rPr>
          <w:rFonts w:ascii="Times New Roman" w:hAnsi="Times New Roman" w:cs="Times New Roman"/>
          <w:sz w:val="24"/>
          <w:szCs w:val="24"/>
        </w:rPr>
        <w:t xml:space="preserve">level, no MOU has been signed between the core partners that describes jointly funding the one-stop infrastructure or that formalizes any other aspect of collaboration, such as data matching. </w:t>
      </w:r>
      <w:r w:rsidR="00875F89" w:rsidRPr="00F00E9D">
        <w:rPr>
          <w:rFonts w:ascii="Times New Roman" w:hAnsi="Times New Roman" w:cs="Times New Roman"/>
          <w:sz w:val="24"/>
          <w:szCs w:val="24"/>
        </w:rPr>
        <w:t>As of January 2017, the Vermont DOL has a new commissioner who has been communicating with the Vermont Agency of Education regarding the need to formalize the one-stop partner agreements through the development of required MOUs under WIOA.</w:t>
      </w:r>
    </w:p>
    <w:p w14:paraId="57E9EFFF" w14:textId="77777777" w:rsidR="002E0ADE" w:rsidRPr="00F4460B" w:rsidRDefault="002E0ADE" w:rsidP="002E0ADE">
      <w:pPr>
        <w:rPr>
          <w:rFonts w:ascii="Times New Roman" w:hAnsi="Times New Roman" w:cs="Times New Roman"/>
          <w:b/>
          <w:sz w:val="24"/>
          <w:szCs w:val="24"/>
        </w:rPr>
      </w:pPr>
      <w:r w:rsidRPr="00F4460B">
        <w:rPr>
          <w:rFonts w:ascii="Times New Roman" w:hAnsi="Times New Roman" w:cs="Times New Roman"/>
          <w:b/>
          <w:sz w:val="24"/>
          <w:szCs w:val="24"/>
        </w:rPr>
        <w:t>4. Integrated English Literacy and Civics Education (IELCE) Program</w:t>
      </w:r>
    </w:p>
    <w:p w14:paraId="44A8F7A2" w14:textId="7F94A09D" w:rsidR="00B5347B" w:rsidRPr="00F4460B" w:rsidRDefault="008530F3" w:rsidP="002E0ADE">
      <w:pPr>
        <w:rPr>
          <w:rFonts w:ascii="Times New Roman" w:hAnsi="Times New Roman" w:cs="Times New Roman"/>
          <w:sz w:val="24"/>
          <w:szCs w:val="24"/>
        </w:rPr>
      </w:pPr>
      <w:r w:rsidRPr="00F4460B">
        <w:rPr>
          <w:rFonts w:ascii="Times New Roman" w:hAnsi="Times New Roman" w:cs="Times New Roman"/>
          <w:sz w:val="24"/>
          <w:szCs w:val="24"/>
        </w:rPr>
        <w:t xml:space="preserve">Vermont will compete the IELCE funds for the first time in its upcoming WIOA RFP for grants beginning July 1, 2017. In the reporting period, Vermont awarded </w:t>
      </w:r>
      <w:r w:rsidR="00E02E66" w:rsidRPr="00F4460B">
        <w:rPr>
          <w:rFonts w:ascii="Times New Roman" w:hAnsi="Times New Roman" w:cs="Times New Roman"/>
          <w:sz w:val="24"/>
          <w:szCs w:val="24"/>
        </w:rPr>
        <w:t xml:space="preserve">IELCE funds </w:t>
      </w:r>
      <w:r w:rsidR="00AC02F9">
        <w:rPr>
          <w:rFonts w:ascii="Times New Roman" w:hAnsi="Times New Roman" w:cs="Times New Roman"/>
          <w:sz w:val="24"/>
          <w:szCs w:val="24"/>
        </w:rPr>
        <w:t xml:space="preserve">($60,000) </w:t>
      </w:r>
      <w:r w:rsidR="00E02E66" w:rsidRPr="00F4460B">
        <w:rPr>
          <w:rFonts w:ascii="Times New Roman" w:hAnsi="Times New Roman" w:cs="Times New Roman"/>
          <w:sz w:val="24"/>
          <w:szCs w:val="24"/>
        </w:rPr>
        <w:t xml:space="preserve">to </w:t>
      </w:r>
      <w:r w:rsidRPr="00F4460B">
        <w:rPr>
          <w:rFonts w:ascii="Times New Roman" w:hAnsi="Times New Roman" w:cs="Times New Roman"/>
          <w:sz w:val="24"/>
          <w:szCs w:val="24"/>
        </w:rPr>
        <w:t xml:space="preserve">two </w:t>
      </w:r>
      <w:r w:rsidR="00E02E66" w:rsidRPr="00F4460B">
        <w:rPr>
          <w:rFonts w:ascii="Times New Roman" w:hAnsi="Times New Roman" w:cs="Times New Roman"/>
          <w:sz w:val="24"/>
          <w:szCs w:val="24"/>
        </w:rPr>
        <w:t>eligible providers</w:t>
      </w:r>
      <w:r w:rsidR="004927FC" w:rsidRPr="00F4460B">
        <w:rPr>
          <w:rFonts w:ascii="Times New Roman" w:hAnsi="Times New Roman" w:cs="Times New Roman"/>
          <w:sz w:val="24"/>
          <w:szCs w:val="24"/>
        </w:rPr>
        <w:t>, based on census and other data that identified communities with significant concentrations of English language learners.</w:t>
      </w:r>
      <w:r w:rsidR="00E02E66" w:rsidRPr="00F4460B">
        <w:rPr>
          <w:rFonts w:ascii="Times New Roman" w:hAnsi="Times New Roman" w:cs="Times New Roman"/>
          <w:sz w:val="24"/>
          <w:szCs w:val="24"/>
        </w:rPr>
        <w:t xml:space="preserve"> </w:t>
      </w:r>
      <w:r w:rsidR="002C73E5" w:rsidRPr="00F4460B">
        <w:rPr>
          <w:rFonts w:ascii="Times New Roman" w:hAnsi="Times New Roman" w:cs="Times New Roman"/>
          <w:sz w:val="24"/>
          <w:szCs w:val="24"/>
        </w:rPr>
        <w:t>Vermont is in transition to provide IELCE services in combination with integrated education and training activities.</w:t>
      </w:r>
      <w:r w:rsidR="004927FC" w:rsidRPr="00F4460B">
        <w:rPr>
          <w:rFonts w:ascii="Times New Roman" w:hAnsi="Times New Roman" w:cs="Times New Roman"/>
          <w:sz w:val="24"/>
          <w:szCs w:val="24"/>
        </w:rPr>
        <w:t xml:space="preserve"> </w:t>
      </w:r>
      <w:r w:rsidR="002C73E5" w:rsidRPr="00F4460B">
        <w:rPr>
          <w:rFonts w:ascii="Times New Roman" w:hAnsi="Times New Roman" w:cs="Times New Roman"/>
          <w:sz w:val="24"/>
          <w:szCs w:val="24"/>
        </w:rPr>
        <w:t xml:space="preserve"> </w:t>
      </w:r>
      <w:r w:rsidR="004927FC" w:rsidRPr="00F4460B">
        <w:rPr>
          <w:rFonts w:ascii="Times New Roman" w:hAnsi="Times New Roman" w:cs="Times New Roman"/>
          <w:sz w:val="24"/>
          <w:szCs w:val="24"/>
        </w:rPr>
        <w:t>One AEL prov</w:t>
      </w:r>
      <w:r w:rsidR="002C73E5" w:rsidRPr="00F4460B">
        <w:rPr>
          <w:rFonts w:ascii="Times New Roman" w:hAnsi="Times New Roman" w:cs="Times New Roman"/>
          <w:sz w:val="24"/>
          <w:szCs w:val="24"/>
        </w:rPr>
        <w:t>ider</w:t>
      </w:r>
      <w:r w:rsidR="00815995" w:rsidRPr="00F4460B">
        <w:rPr>
          <w:rFonts w:ascii="Times New Roman" w:hAnsi="Times New Roman" w:cs="Times New Roman"/>
          <w:sz w:val="24"/>
          <w:szCs w:val="24"/>
        </w:rPr>
        <w:t>, Central Vermont Adult Basic Education</w:t>
      </w:r>
      <w:r w:rsidR="004927FC" w:rsidRPr="00F4460B">
        <w:rPr>
          <w:rFonts w:ascii="Times New Roman" w:hAnsi="Times New Roman" w:cs="Times New Roman"/>
          <w:sz w:val="24"/>
          <w:szCs w:val="24"/>
        </w:rPr>
        <w:t xml:space="preserve"> (CVABE)</w:t>
      </w:r>
      <w:r w:rsidR="00815995" w:rsidRPr="00F4460B">
        <w:rPr>
          <w:rFonts w:ascii="Times New Roman" w:hAnsi="Times New Roman" w:cs="Times New Roman"/>
          <w:sz w:val="24"/>
          <w:szCs w:val="24"/>
        </w:rPr>
        <w:t>,</w:t>
      </w:r>
      <w:r w:rsidR="00592102" w:rsidRPr="00F4460B">
        <w:rPr>
          <w:rFonts w:ascii="Times New Roman" w:hAnsi="Times New Roman" w:cs="Times New Roman"/>
          <w:sz w:val="24"/>
          <w:szCs w:val="24"/>
        </w:rPr>
        <w:t xml:space="preserve"> used </w:t>
      </w:r>
      <w:r w:rsidR="002C73E5" w:rsidRPr="00F4460B">
        <w:rPr>
          <w:rFonts w:ascii="Times New Roman" w:hAnsi="Times New Roman" w:cs="Times New Roman"/>
          <w:sz w:val="24"/>
          <w:szCs w:val="24"/>
        </w:rPr>
        <w:t xml:space="preserve">$20,000 from this funding source </w:t>
      </w:r>
      <w:r w:rsidR="00592102" w:rsidRPr="00F4460B">
        <w:rPr>
          <w:rFonts w:ascii="Times New Roman" w:hAnsi="Times New Roman" w:cs="Times New Roman"/>
          <w:sz w:val="24"/>
          <w:szCs w:val="24"/>
        </w:rPr>
        <w:t xml:space="preserve">to </w:t>
      </w:r>
      <w:r w:rsidR="002C73E5" w:rsidRPr="00F4460B">
        <w:rPr>
          <w:rFonts w:ascii="Times New Roman" w:hAnsi="Times New Roman" w:cs="Times New Roman"/>
          <w:sz w:val="24"/>
          <w:szCs w:val="24"/>
        </w:rPr>
        <w:t>engage in the following activities for 57 ELL students:</w:t>
      </w:r>
    </w:p>
    <w:p w14:paraId="2130CE35" w14:textId="266DC0FB" w:rsidR="002C73E5" w:rsidRPr="00F4460B" w:rsidRDefault="002C73E5" w:rsidP="002C73E5">
      <w:pPr>
        <w:pStyle w:val="ListParagraph"/>
        <w:numPr>
          <w:ilvl w:val="0"/>
          <w:numId w:val="3"/>
        </w:numPr>
        <w:rPr>
          <w:rFonts w:ascii="Times New Roman" w:hAnsi="Times New Roman" w:cs="Times New Roman"/>
          <w:sz w:val="24"/>
          <w:szCs w:val="24"/>
        </w:rPr>
      </w:pPr>
      <w:r w:rsidRPr="00F4460B">
        <w:rPr>
          <w:rFonts w:ascii="Times New Roman" w:hAnsi="Times New Roman" w:cs="Times New Roman"/>
          <w:sz w:val="24"/>
          <w:szCs w:val="24"/>
        </w:rPr>
        <w:t>Program efforts included civics education</w:t>
      </w:r>
      <w:r w:rsidR="00AC02F9">
        <w:rPr>
          <w:rFonts w:ascii="Times New Roman" w:hAnsi="Times New Roman" w:cs="Times New Roman"/>
          <w:sz w:val="24"/>
          <w:szCs w:val="24"/>
        </w:rPr>
        <w:t xml:space="preserve"> and activities such as</w:t>
      </w:r>
      <w:r w:rsidRPr="00F4460B">
        <w:rPr>
          <w:rFonts w:ascii="Times New Roman" w:hAnsi="Times New Roman" w:cs="Times New Roman"/>
          <w:sz w:val="24"/>
          <w:szCs w:val="24"/>
        </w:rPr>
        <w:t>, registering students to vote by walking to the Town Clerk together, encouraging voting, discussing the electoral process,</w:t>
      </w:r>
      <w:r w:rsidR="00AB4B16" w:rsidRPr="00F4460B">
        <w:rPr>
          <w:rFonts w:ascii="Times New Roman" w:hAnsi="Times New Roman" w:cs="Times New Roman"/>
          <w:sz w:val="24"/>
          <w:szCs w:val="24"/>
        </w:rPr>
        <w:t xml:space="preserve"> teaching</w:t>
      </w:r>
      <w:r w:rsidRPr="00F4460B">
        <w:rPr>
          <w:rFonts w:ascii="Times New Roman" w:hAnsi="Times New Roman" w:cs="Times New Roman"/>
          <w:sz w:val="24"/>
          <w:szCs w:val="24"/>
        </w:rPr>
        <w:t xml:space="preserve"> the difference between federal and state government operations</w:t>
      </w:r>
      <w:r w:rsidR="00AB4B16" w:rsidRPr="00F4460B">
        <w:rPr>
          <w:rFonts w:ascii="Times New Roman" w:hAnsi="Times New Roman" w:cs="Times New Roman"/>
          <w:sz w:val="24"/>
          <w:szCs w:val="24"/>
        </w:rPr>
        <w:t xml:space="preserve"> and</w:t>
      </w:r>
      <w:r w:rsidRPr="00F4460B">
        <w:rPr>
          <w:rFonts w:ascii="Times New Roman" w:hAnsi="Times New Roman" w:cs="Times New Roman"/>
          <w:sz w:val="24"/>
          <w:szCs w:val="24"/>
        </w:rPr>
        <w:t xml:space="preserve"> the three branches of government, utilizing go</w:t>
      </w:r>
      <w:r w:rsidR="004927FC" w:rsidRPr="00F4460B">
        <w:rPr>
          <w:rFonts w:ascii="Times New Roman" w:hAnsi="Times New Roman" w:cs="Times New Roman"/>
          <w:sz w:val="24"/>
          <w:szCs w:val="24"/>
        </w:rPr>
        <w:t>vernment services including 91</w:t>
      </w:r>
      <w:r w:rsidRPr="00F4460B">
        <w:rPr>
          <w:rFonts w:ascii="Times New Roman" w:hAnsi="Times New Roman" w:cs="Times New Roman"/>
          <w:sz w:val="24"/>
          <w:szCs w:val="24"/>
        </w:rPr>
        <w:t>1, getting library cards,</w:t>
      </w:r>
      <w:r w:rsidR="003944E0" w:rsidRPr="00F4460B">
        <w:rPr>
          <w:rFonts w:ascii="Times New Roman" w:hAnsi="Times New Roman" w:cs="Times New Roman"/>
          <w:sz w:val="24"/>
          <w:szCs w:val="24"/>
        </w:rPr>
        <w:t xml:space="preserve"> and</w:t>
      </w:r>
      <w:r w:rsidRPr="00F4460B">
        <w:rPr>
          <w:rFonts w:ascii="Times New Roman" w:hAnsi="Times New Roman" w:cs="Times New Roman"/>
          <w:sz w:val="24"/>
          <w:szCs w:val="24"/>
        </w:rPr>
        <w:t xml:space="preserve"> supporting basic financial literacy including understanding credit, interest, and minimum payments. </w:t>
      </w:r>
    </w:p>
    <w:p w14:paraId="68637E40" w14:textId="622359AA" w:rsidR="002C73E5" w:rsidRPr="00F4460B" w:rsidRDefault="002C73E5" w:rsidP="002C73E5">
      <w:pPr>
        <w:pStyle w:val="ListParagraph"/>
        <w:numPr>
          <w:ilvl w:val="0"/>
          <w:numId w:val="3"/>
        </w:numPr>
        <w:rPr>
          <w:rFonts w:ascii="Times New Roman" w:hAnsi="Times New Roman" w:cs="Times New Roman"/>
          <w:sz w:val="24"/>
          <w:szCs w:val="24"/>
        </w:rPr>
      </w:pPr>
      <w:r w:rsidRPr="00F4460B">
        <w:rPr>
          <w:rFonts w:ascii="Times New Roman" w:hAnsi="Times New Roman" w:cs="Times New Roman"/>
          <w:sz w:val="24"/>
          <w:szCs w:val="24"/>
        </w:rPr>
        <w:t xml:space="preserve">An ESL class convened at the One-Stop Center for one </w:t>
      </w:r>
      <w:r w:rsidR="003944E0" w:rsidRPr="00F4460B">
        <w:rPr>
          <w:rFonts w:ascii="Times New Roman" w:hAnsi="Times New Roman" w:cs="Times New Roman"/>
          <w:sz w:val="24"/>
          <w:szCs w:val="24"/>
        </w:rPr>
        <w:t>session.</w:t>
      </w:r>
      <w:r w:rsidRPr="00F4460B">
        <w:rPr>
          <w:rFonts w:ascii="Times New Roman" w:hAnsi="Times New Roman" w:cs="Times New Roman"/>
          <w:sz w:val="24"/>
          <w:szCs w:val="24"/>
        </w:rPr>
        <w:t xml:space="preserve"> Students met with the Career Services Specialist to review the concepts of resumes, cover letters, and common interview questions. Completion of this class is required before </w:t>
      </w:r>
      <w:r w:rsidR="00741752" w:rsidRPr="00F4460B">
        <w:rPr>
          <w:rFonts w:ascii="Times New Roman" w:hAnsi="Times New Roman" w:cs="Times New Roman"/>
          <w:sz w:val="24"/>
          <w:szCs w:val="24"/>
        </w:rPr>
        <w:t xml:space="preserve">participants can receive </w:t>
      </w:r>
      <w:r w:rsidRPr="00F4460B">
        <w:rPr>
          <w:rFonts w:ascii="Times New Roman" w:hAnsi="Times New Roman" w:cs="Times New Roman"/>
          <w:sz w:val="24"/>
          <w:szCs w:val="24"/>
        </w:rPr>
        <w:t>one</w:t>
      </w:r>
      <w:r w:rsidR="00741752" w:rsidRPr="00F4460B">
        <w:rPr>
          <w:rFonts w:ascii="Times New Roman" w:hAnsi="Times New Roman" w:cs="Times New Roman"/>
          <w:sz w:val="24"/>
          <w:szCs w:val="24"/>
        </w:rPr>
        <w:t>-</w:t>
      </w:r>
      <w:r w:rsidRPr="00F4460B">
        <w:rPr>
          <w:rFonts w:ascii="Times New Roman" w:hAnsi="Times New Roman" w:cs="Times New Roman"/>
          <w:sz w:val="24"/>
          <w:szCs w:val="24"/>
        </w:rPr>
        <w:t>on</w:t>
      </w:r>
      <w:r w:rsidR="00741752" w:rsidRPr="00F4460B">
        <w:rPr>
          <w:rFonts w:ascii="Times New Roman" w:hAnsi="Times New Roman" w:cs="Times New Roman"/>
          <w:sz w:val="24"/>
          <w:szCs w:val="24"/>
        </w:rPr>
        <w:t>-</w:t>
      </w:r>
      <w:r w:rsidRPr="00F4460B">
        <w:rPr>
          <w:rFonts w:ascii="Times New Roman" w:hAnsi="Times New Roman" w:cs="Times New Roman"/>
          <w:sz w:val="24"/>
          <w:szCs w:val="24"/>
        </w:rPr>
        <w:t xml:space="preserve">one technical assistance from the Career Services Specialist. Some valuable insight was provided to immigrants’ existing </w:t>
      </w:r>
      <w:r w:rsidR="003944E0" w:rsidRPr="00F4460B">
        <w:rPr>
          <w:rFonts w:ascii="Times New Roman" w:hAnsi="Times New Roman" w:cs="Times New Roman"/>
          <w:sz w:val="24"/>
          <w:szCs w:val="24"/>
        </w:rPr>
        <w:t>resume</w:t>
      </w:r>
      <w:r w:rsidRPr="00F4460B">
        <w:rPr>
          <w:rFonts w:ascii="Times New Roman" w:hAnsi="Times New Roman" w:cs="Times New Roman"/>
          <w:sz w:val="24"/>
          <w:szCs w:val="24"/>
        </w:rPr>
        <w:t xml:space="preserve"> to align with American norms such </w:t>
      </w:r>
      <w:r w:rsidRPr="00F4460B">
        <w:rPr>
          <w:rFonts w:ascii="Times New Roman" w:hAnsi="Times New Roman" w:cs="Times New Roman"/>
          <w:sz w:val="24"/>
          <w:szCs w:val="24"/>
        </w:rPr>
        <w:lastRenderedPageBreak/>
        <w:t xml:space="preserve">as not providing gender, date of birth or age, or mention of family status. The class resumed its sessions at the </w:t>
      </w:r>
      <w:r w:rsidR="009E204D" w:rsidRPr="00F4460B">
        <w:rPr>
          <w:rFonts w:ascii="Times New Roman" w:hAnsi="Times New Roman" w:cs="Times New Roman"/>
          <w:sz w:val="24"/>
          <w:szCs w:val="24"/>
        </w:rPr>
        <w:t>AEL</w:t>
      </w:r>
      <w:r w:rsidRPr="00F4460B">
        <w:rPr>
          <w:rFonts w:ascii="Times New Roman" w:hAnsi="Times New Roman" w:cs="Times New Roman"/>
          <w:sz w:val="24"/>
          <w:szCs w:val="24"/>
        </w:rPr>
        <w:t xml:space="preserve"> center with follow-up areas of focus weekly for </w:t>
      </w:r>
      <w:r w:rsidR="009E204D" w:rsidRPr="00F4460B">
        <w:rPr>
          <w:rFonts w:ascii="Times New Roman" w:hAnsi="Times New Roman" w:cs="Times New Roman"/>
          <w:sz w:val="24"/>
          <w:szCs w:val="24"/>
        </w:rPr>
        <w:t>one</w:t>
      </w:r>
      <w:r w:rsidRPr="00F4460B">
        <w:rPr>
          <w:rFonts w:ascii="Times New Roman" w:hAnsi="Times New Roman" w:cs="Times New Roman"/>
          <w:sz w:val="24"/>
          <w:szCs w:val="24"/>
        </w:rPr>
        <w:t xml:space="preserve"> month</w:t>
      </w:r>
      <w:r w:rsidR="009E204D" w:rsidRPr="00F4460B">
        <w:rPr>
          <w:rFonts w:ascii="Times New Roman" w:hAnsi="Times New Roman" w:cs="Times New Roman"/>
          <w:sz w:val="24"/>
          <w:szCs w:val="24"/>
        </w:rPr>
        <w:t xml:space="preserve"> exploring topics such as </w:t>
      </w:r>
      <w:r w:rsidRPr="00F4460B">
        <w:rPr>
          <w:rFonts w:ascii="Times New Roman" w:hAnsi="Times New Roman" w:cs="Times New Roman"/>
          <w:sz w:val="24"/>
          <w:szCs w:val="24"/>
        </w:rPr>
        <w:t>mock interview questions and</w:t>
      </w:r>
      <w:r w:rsidR="009E204D" w:rsidRPr="00F4460B">
        <w:rPr>
          <w:rFonts w:ascii="Times New Roman" w:hAnsi="Times New Roman" w:cs="Times New Roman"/>
          <w:sz w:val="24"/>
          <w:szCs w:val="24"/>
        </w:rPr>
        <w:t xml:space="preserve"> expected</w:t>
      </w:r>
      <w:r w:rsidRPr="00F4460B">
        <w:rPr>
          <w:rFonts w:ascii="Times New Roman" w:hAnsi="Times New Roman" w:cs="Times New Roman"/>
          <w:sz w:val="24"/>
          <w:szCs w:val="24"/>
        </w:rPr>
        <w:t xml:space="preserve"> behaviors, and standard items that are included and excluded from resumes and job interviews in the U</w:t>
      </w:r>
      <w:r w:rsidR="009E204D" w:rsidRPr="00F4460B">
        <w:rPr>
          <w:rFonts w:ascii="Times New Roman" w:hAnsi="Times New Roman" w:cs="Times New Roman"/>
          <w:sz w:val="24"/>
          <w:szCs w:val="24"/>
        </w:rPr>
        <w:t xml:space="preserve">nited </w:t>
      </w:r>
      <w:r w:rsidRPr="00F4460B">
        <w:rPr>
          <w:rFonts w:ascii="Times New Roman" w:hAnsi="Times New Roman" w:cs="Times New Roman"/>
          <w:sz w:val="24"/>
          <w:szCs w:val="24"/>
        </w:rPr>
        <w:t>S</w:t>
      </w:r>
      <w:r w:rsidR="009E204D" w:rsidRPr="00F4460B">
        <w:rPr>
          <w:rFonts w:ascii="Times New Roman" w:hAnsi="Times New Roman" w:cs="Times New Roman"/>
          <w:sz w:val="24"/>
          <w:szCs w:val="24"/>
        </w:rPr>
        <w:t>tates</w:t>
      </w:r>
      <w:r w:rsidRPr="00F4460B">
        <w:rPr>
          <w:rFonts w:ascii="Times New Roman" w:hAnsi="Times New Roman" w:cs="Times New Roman"/>
          <w:sz w:val="24"/>
          <w:szCs w:val="24"/>
        </w:rPr>
        <w:t xml:space="preserve">. This </w:t>
      </w:r>
      <w:r w:rsidR="003944E0" w:rsidRPr="00F4460B">
        <w:rPr>
          <w:rFonts w:ascii="Times New Roman" w:hAnsi="Times New Roman" w:cs="Times New Roman"/>
          <w:sz w:val="24"/>
          <w:szCs w:val="24"/>
        </w:rPr>
        <w:t>class</w:t>
      </w:r>
      <w:r w:rsidRPr="00F4460B">
        <w:rPr>
          <w:rFonts w:ascii="Times New Roman" w:hAnsi="Times New Roman" w:cs="Times New Roman"/>
          <w:sz w:val="24"/>
          <w:szCs w:val="24"/>
        </w:rPr>
        <w:t xml:space="preserve"> provided much speaking and listening skill practice.</w:t>
      </w:r>
    </w:p>
    <w:p w14:paraId="4BEF4387" w14:textId="5B912FC1" w:rsidR="002C73E5" w:rsidRPr="00F4460B" w:rsidRDefault="002C73E5" w:rsidP="002C73E5">
      <w:pPr>
        <w:pStyle w:val="ListParagraph"/>
        <w:numPr>
          <w:ilvl w:val="0"/>
          <w:numId w:val="3"/>
        </w:numPr>
        <w:rPr>
          <w:rFonts w:ascii="Times New Roman" w:hAnsi="Times New Roman" w:cs="Times New Roman"/>
          <w:sz w:val="24"/>
          <w:szCs w:val="24"/>
        </w:rPr>
      </w:pPr>
      <w:r w:rsidRPr="00F4460B">
        <w:rPr>
          <w:rFonts w:ascii="Times New Roman" w:hAnsi="Times New Roman" w:cs="Times New Roman"/>
          <w:sz w:val="24"/>
          <w:szCs w:val="24"/>
        </w:rPr>
        <w:t>Since many students’ goals include finding suitable work, English vocabulary, speaking, reading, and grammatical structure w</w:t>
      </w:r>
      <w:r w:rsidR="00931C37" w:rsidRPr="00F4460B">
        <w:rPr>
          <w:rFonts w:ascii="Times New Roman" w:hAnsi="Times New Roman" w:cs="Times New Roman"/>
          <w:sz w:val="24"/>
          <w:szCs w:val="24"/>
        </w:rPr>
        <w:t>ere</w:t>
      </w:r>
      <w:r w:rsidRPr="00F4460B">
        <w:rPr>
          <w:rFonts w:ascii="Times New Roman" w:hAnsi="Times New Roman" w:cs="Times New Roman"/>
          <w:sz w:val="24"/>
          <w:szCs w:val="24"/>
        </w:rPr>
        <w:t xml:space="preserve"> taught in the context of </w:t>
      </w:r>
      <w:r w:rsidR="00931C37" w:rsidRPr="00F4460B">
        <w:rPr>
          <w:rFonts w:ascii="Times New Roman" w:hAnsi="Times New Roman" w:cs="Times New Roman"/>
          <w:sz w:val="24"/>
          <w:szCs w:val="24"/>
        </w:rPr>
        <w:t>searching for employment</w:t>
      </w:r>
      <w:r w:rsidRPr="00F4460B">
        <w:rPr>
          <w:rFonts w:ascii="Times New Roman" w:hAnsi="Times New Roman" w:cs="Times New Roman"/>
          <w:sz w:val="24"/>
          <w:szCs w:val="24"/>
        </w:rPr>
        <w:t>. Students researched and read websites and local newspaper ads to purs</w:t>
      </w:r>
      <w:r w:rsidR="00AC02F9">
        <w:rPr>
          <w:rFonts w:ascii="Times New Roman" w:hAnsi="Times New Roman" w:cs="Times New Roman"/>
          <w:sz w:val="24"/>
          <w:szCs w:val="24"/>
        </w:rPr>
        <w:t>u</w:t>
      </w:r>
      <w:r w:rsidRPr="00F4460B">
        <w:rPr>
          <w:rFonts w:ascii="Times New Roman" w:hAnsi="Times New Roman" w:cs="Times New Roman"/>
          <w:sz w:val="24"/>
          <w:szCs w:val="24"/>
        </w:rPr>
        <w:t xml:space="preserve">e their fields of accounting, veterinary, medical, and retail and customer service in general. Students were supported by teachers and trained volunteers to complete online job applications. </w:t>
      </w:r>
    </w:p>
    <w:p w14:paraId="34FE698F" w14:textId="5779D09D" w:rsidR="00177E1A" w:rsidRPr="00F4460B" w:rsidRDefault="00981C43" w:rsidP="00177E1A">
      <w:pPr>
        <w:spacing w:after="11"/>
        <w:ind w:right="80"/>
        <w:rPr>
          <w:rFonts w:ascii="Times New Roman" w:hAnsi="Times New Roman" w:cs="Times New Roman"/>
          <w:sz w:val="24"/>
          <w:szCs w:val="24"/>
        </w:rPr>
      </w:pPr>
      <w:r w:rsidRPr="00F4460B">
        <w:rPr>
          <w:rFonts w:ascii="Times New Roman" w:hAnsi="Times New Roman" w:cs="Times New Roman"/>
          <w:sz w:val="24"/>
          <w:szCs w:val="24"/>
        </w:rPr>
        <w:t xml:space="preserve">Below </w:t>
      </w:r>
      <w:r w:rsidR="00177E1A" w:rsidRPr="00F4460B">
        <w:rPr>
          <w:rFonts w:ascii="Times New Roman" w:hAnsi="Times New Roman" w:cs="Times New Roman"/>
          <w:sz w:val="24"/>
          <w:szCs w:val="24"/>
        </w:rPr>
        <w:t>are some specific examples of how the program helped individual ESL students with their employment goals:</w:t>
      </w:r>
    </w:p>
    <w:p w14:paraId="1F2472C9" w14:textId="77777777" w:rsidR="00177E1A" w:rsidRPr="00F4460B" w:rsidRDefault="00177E1A" w:rsidP="00177E1A">
      <w:pPr>
        <w:pStyle w:val="ListParagraph"/>
        <w:numPr>
          <w:ilvl w:val="0"/>
          <w:numId w:val="7"/>
        </w:numPr>
        <w:spacing w:after="11" w:line="240" w:lineRule="auto"/>
        <w:ind w:right="80"/>
        <w:rPr>
          <w:rFonts w:ascii="Times New Roman" w:hAnsi="Times New Roman" w:cs="Times New Roman"/>
          <w:sz w:val="24"/>
          <w:szCs w:val="24"/>
        </w:rPr>
      </w:pPr>
      <w:r w:rsidRPr="00F4460B">
        <w:rPr>
          <w:rFonts w:ascii="Times New Roman" w:hAnsi="Times New Roman" w:cs="Times New Roman"/>
          <w:sz w:val="24"/>
          <w:szCs w:val="24"/>
        </w:rPr>
        <w:t xml:space="preserve">A student was matched with a small business consultant from the local Community Action Agency in order to put his entrepreneurial skills to work in his new country. </w:t>
      </w:r>
    </w:p>
    <w:p w14:paraId="545448B5" w14:textId="67DEB2F1" w:rsidR="00177E1A" w:rsidRPr="00F4460B" w:rsidRDefault="003944E0" w:rsidP="00177E1A">
      <w:pPr>
        <w:pStyle w:val="ListParagraph"/>
        <w:numPr>
          <w:ilvl w:val="0"/>
          <w:numId w:val="7"/>
        </w:numPr>
        <w:spacing w:after="11" w:line="240" w:lineRule="auto"/>
        <w:ind w:right="80"/>
        <w:rPr>
          <w:rFonts w:ascii="Times New Roman" w:hAnsi="Times New Roman" w:cs="Times New Roman"/>
          <w:sz w:val="24"/>
          <w:szCs w:val="24"/>
        </w:rPr>
      </w:pPr>
      <w:r w:rsidRPr="00F4460B">
        <w:rPr>
          <w:rFonts w:ascii="Times New Roman" w:hAnsi="Times New Roman" w:cs="Times New Roman"/>
          <w:sz w:val="24"/>
          <w:szCs w:val="24"/>
        </w:rPr>
        <w:t xml:space="preserve">A </w:t>
      </w:r>
      <w:r w:rsidR="00177E1A" w:rsidRPr="00F4460B">
        <w:rPr>
          <w:rFonts w:ascii="Times New Roman" w:hAnsi="Times New Roman" w:cs="Times New Roman"/>
          <w:sz w:val="24"/>
          <w:szCs w:val="24"/>
        </w:rPr>
        <w:t>student with a communications background was introduced by his teacher to a lo</w:t>
      </w:r>
      <w:r w:rsidR="00244183" w:rsidRPr="00F4460B">
        <w:rPr>
          <w:rFonts w:ascii="Times New Roman" w:hAnsi="Times New Roman" w:cs="Times New Roman"/>
          <w:sz w:val="24"/>
          <w:szCs w:val="24"/>
        </w:rPr>
        <w:t xml:space="preserve">cal college radio station </w:t>
      </w:r>
      <w:r w:rsidR="00177E1A" w:rsidRPr="00F4460B">
        <w:rPr>
          <w:rFonts w:ascii="Times New Roman" w:hAnsi="Times New Roman" w:cs="Times New Roman"/>
          <w:sz w:val="24"/>
          <w:szCs w:val="24"/>
        </w:rPr>
        <w:t xml:space="preserve">where he learned about a grant opportunity. He was helped </w:t>
      </w:r>
      <w:r w:rsidR="003A01B2" w:rsidRPr="00F4460B">
        <w:rPr>
          <w:rFonts w:ascii="Times New Roman" w:hAnsi="Times New Roman" w:cs="Times New Roman"/>
          <w:sz w:val="24"/>
          <w:szCs w:val="24"/>
        </w:rPr>
        <w:t>in the</w:t>
      </w:r>
      <w:r w:rsidR="00177E1A" w:rsidRPr="00F4460B">
        <w:rPr>
          <w:rFonts w:ascii="Times New Roman" w:hAnsi="Times New Roman" w:cs="Times New Roman"/>
          <w:sz w:val="24"/>
          <w:szCs w:val="24"/>
        </w:rPr>
        <w:t xml:space="preserve"> prepar</w:t>
      </w:r>
      <w:r w:rsidR="003A01B2" w:rsidRPr="00F4460B">
        <w:rPr>
          <w:rFonts w:ascii="Times New Roman" w:hAnsi="Times New Roman" w:cs="Times New Roman"/>
          <w:sz w:val="24"/>
          <w:szCs w:val="24"/>
        </w:rPr>
        <w:t>ation of</w:t>
      </w:r>
      <w:r w:rsidR="00177E1A" w:rsidRPr="00F4460B">
        <w:rPr>
          <w:rFonts w:ascii="Times New Roman" w:hAnsi="Times New Roman" w:cs="Times New Roman"/>
          <w:sz w:val="24"/>
          <w:szCs w:val="24"/>
        </w:rPr>
        <w:t xml:space="preserve"> a business plan for a syndicated national radio program and was </w:t>
      </w:r>
      <w:r w:rsidR="003A01B2" w:rsidRPr="00F4460B">
        <w:rPr>
          <w:rFonts w:ascii="Times New Roman" w:hAnsi="Times New Roman" w:cs="Times New Roman"/>
          <w:sz w:val="24"/>
          <w:szCs w:val="24"/>
        </w:rPr>
        <w:t xml:space="preserve">subsequently </w:t>
      </w:r>
      <w:r w:rsidR="003871F4" w:rsidRPr="00F4460B">
        <w:rPr>
          <w:rFonts w:ascii="Times New Roman" w:hAnsi="Times New Roman" w:cs="Times New Roman"/>
          <w:sz w:val="24"/>
          <w:szCs w:val="24"/>
        </w:rPr>
        <w:t>offered the opportunity</w:t>
      </w:r>
      <w:r w:rsidR="00177E1A" w:rsidRPr="00F4460B">
        <w:rPr>
          <w:rFonts w:ascii="Times New Roman" w:hAnsi="Times New Roman" w:cs="Times New Roman"/>
          <w:sz w:val="24"/>
          <w:szCs w:val="24"/>
        </w:rPr>
        <w:t xml:space="preserve"> to produce shows on African culture in French and English. </w:t>
      </w:r>
    </w:p>
    <w:p w14:paraId="407630BB" w14:textId="23D7DE7A" w:rsidR="00177E1A" w:rsidRPr="00F4460B" w:rsidRDefault="00177E1A" w:rsidP="00177E1A">
      <w:pPr>
        <w:pStyle w:val="ListParagraph"/>
        <w:numPr>
          <w:ilvl w:val="0"/>
          <w:numId w:val="7"/>
        </w:numPr>
        <w:spacing w:after="11" w:line="240" w:lineRule="auto"/>
        <w:ind w:right="80"/>
        <w:rPr>
          <w:rFonts w:ascii="Times New Roman" w:hAnsi="Times New Roman" w:cs="Times New Roman"/>
          <w:sz w:val="24"/>
          <w:szCs w:val="24"/>
        </w:rPr>
      </w:pPr>
      <w:r w:rsidRPr="00F4460B">
        <w:rPr>
          <w:rFonts w:ascii="Times New Roman" w:hAnsi="Times New Roman" w:cs="Times New Roman"/>
          <w:sz w:val="24"/>
          <w:szCs w:val="24"/>
        </w:rPr>
        <w:t>A</w:t>
      </w:r>
      <w:r w:rsidR="003944E0" w:rsidRPr="00F4460B">
        <w:rPr>
          <w:rFonts w:ascii="Times New Roman" w:hAnsi="Times New Roman" w:cs="Times New Roman"/>
          <w:sz w:val="24"/>
          <w:szCs w:val="24"/>
        </w:rPr>
        <w:t xml:space="preserve"> </w:t>
      </w:r>
      <w:r w:rsidRPr="00F4460B">
        <w:rPr>
          <w:rFonts w:ascii="Times New Roman" w:hAnsi="Times New Roman" w:cs="Times New Roman"/>
          <w:sz w:val="24"/>
          <w:szCs w:val="24"/>
        </w:rPr>
        <w:t xml:space="preserve">student </w:t>
      </w:r>
      <w:r w:rsidR="003A01B2" w:rsidRPr="00F4460B">
        <w:rPr>
          <w:rFonts w:ascii="Times New Roman" w:hAnsi="Times New Roman" w:cs="Times New Roman"/>
          <w:sz w:val="24"/>
          <w:szCs w:val="24"/>
        </w:rPr>
        <w:t>considering</w:t>
      </w:r>
      <w:r w:rsidRPr="00F4460B">
        <w:rPr>
          <w:rFonts w:ascii="Times New Roman" w:hAnsi="Times New Roman" w:cs="Times New Roman"/>
          <w:sz w:val="24"/>
          <w:szCs w:val="24"/>
        </w:rPr>
        <w:t xml:space="preserve"> employ</w:t>
      </w:r>
      <w:r w:rsidR="003A01B2" w:rsidRPr="00F4460B">
        <w:rPr>
          <w:rFonts w:ascii="Times New Roman" w:hAnsi="Times New Roman" w:cs="Times New Roman"/>
          <w:sz w:val="24"/>
          <w:szCs w:val="24"/>
        </w:rPr>
        <w:t>ment</w:t>
      </w:r>
      <w:r w:rsidRPr="00F4460B">
        <w:rPr>
          <w:rFonts w:ascii="Times New Roman" w:hAnsi="Times New Roman" w:cs="Times New Roman"/>
          <w:sz w:val="24"/>
          <w:szCs w:val="24"/>
        </w:rPr>
        <w:t xml:space="preserve"> as a taxi driver studie</w:t>
      </w:r>
      <w:r w:rsidR="003A01B2" w:rsidRPr="00F4460B">
        <w:rPr>
          <w:rFonts w:ascii="Times New Roman" w:hAnsi="Times New Roman" w:cs="Times New Roman"/>
          <w:sz w:val="24"/>
          <w:szCs w:val="24"/>
        </w:rPr>
        <w:t>d</w:t>
      </w:r>
      <w:r w:rsidRPr="00F4460B">
        <w:rPr>
          <w:rFonts w:ascii="Times New Roman" w:hAnsi="Times New Roman" w:cs="Times New Roman"/>
          <w:sz w:val="24"/>
          <w:szCs w:val="24"/>
        </w:rPr>
        <w:t xml:space="preserve"> maps of local cities, street names, landmarks, and municipal layouts</w:t>
      </w:r>
      <w:r w:rsidR="003A01B2" w:rsidRPr="00F4460B">
        <w:rPr>
          <w:rFonts w:ascii="Times New Roman" w:hAnsi="Times New Roman" w:cs="Times New Roman"/>
          <w:sz w:val="24"/>
          <w:szCs w:val="24"/>
        </w:rPr>
        <w:t xml:space="preserve"> with his instructor</w:t>
      </w:r>
      <w:r w:rsidRPr="00F4460B">
        <w:rPr>
          <w:rFonts w:ascii="Times New Roman" w:hAnsi="Times New Roman" w:cs="Times New Roman"/>
          <w:sz w:val="24"/>
          <w:szCs w:val="24"/>
        </w:rPr>
        <w:t xml:space="preserve">. </w:t>
      </w:r>
    </w:p>
    <w:p w14:paraId="11383BC5" w14:textId="53440F31" w:rsidR="00177E1A" w:rsidRPr="00F4460B" w:rsidRDefault="003944E0" w:rsidP="00177E1A">
      <w:pPr>
        <w:pStyle w:val="ListParagraph"/>
        <w:numPr>
          <w:ilvl w:val="0"/>
          <w:numId w:val="7"/>
        </w:numPr>
        <w:spacing w:after="11" w:line="240" w:lineRule="auto"/>
        <w:ind w:right="80"/>
        <w:rPr>
          <w:rFonts w:ascii="Times New Roman" w:hAnsi="Times New Roman" w:cs="Times New Roman"/>
          <w:sz w:val="24"/>
          <w:szCs w:val="24"/>
        </w:rPr>
      </w:pPr>
      <w:r w:rsidRPr="00F4460B">
        <w:rPr>
          <w:rFonts w:ascii="Times New Roman" w:hAnsi="Times New Roman" w:cs="Times New Roman"/>
          <w:sz w:val="24"/>
          <w:szCs w:val="24"/>
        </w:rPr>
        <w:t xml:space="preserve">A </w:t>
      </w:r>
      <w:r w:rsidR="00177E1A" w:rsidRPr="00F4460B">
        <w:rPr>
          <w:rFonts w:ascii="Times New Roman" w:hAnsi="Times New Roman" w:cs="Times New Roman"/>
          <w:sz w:val="24"/>
          <w:szCs w:val="24"/>
        </w:rPr>
        <w:t>student received assistance to pass the written test of her drivers’ exam, which enabled her to get a better job off the bus route and on the wee</w:t>
      </w:r>
      <w:r w:rsidR="00AC02F9">
        <w:rPr>
          <w:rFonts w:ascii="Times New Roman" w:hAnsi="Times New Roman" w:cs="Times New Roman"/>
          <w:sz w:val="24"/>
          <w:szCs w:val="24"/>
        </w:rPr>
        <w:t>kends when the local bus does not</w:t>
      </w:r>
      <w:r w:rsidR="00177E1A" w:rsidRPr="00F4460B">
        <w:rPr>
          <w:rFonts w:ascii="Times New Roman" w:hAnsi="Times New Roman" w:cs="Times New Roman"/>
          <w:sz w:val="24"/>
          <w:szCs w:val="24"/>
        </w:rPr>
        <w:t xml:space="preserve"> run.</w:t>
      </w:r>
    </w:p>
    <w:p w14:paraId="3559B322" w14:textId="5B8ADA42" w:rsidR="00177E1A" w:rsidRPr="00F4460B" w:rsidRDefault="003A01B2" w:rsidP="00177E1A">
      <w:pPr>
        <w:pStyle w:val="ListParagraph"/>
        <w:numPr>
          <w:ilvl w:val="0"/>
          <w:numId w:val="7"/>
        </w:numPr>
        <w:spacing w:after="0" w:line="240" w:lineRule="auto"/>
        <w:ind w:right="86"/>
        <w:rPr>
          <w:rFonts w:ascii="Times New Roman" w:hAnsi="Times New Roman" w:cs="Times New Roman"/>
          <w:sz w:val="24"/>
          <w:szCs w:val="24"/>
        </w:rPr>
      </w:pPr>
      <w:r w:rsidRPr="00F4460B">
        <w:rPr>
          <w:rFonts w:ascii="Times New Roman" w:hAnsi="Times New Roman" w:cs="Times New Roman"/>
          <w:sz w:val="24"/>
          <w:szCs w:val="24"/>
        </w:rPr>
        <w:t xml:space="preserve">A </w:t>
      </w:r>
      <w:r w:rsidR="00177E1A" w:rsidRPr="00F4460B">
        <w:rPr>
          <w:rFonts w:ascii="Times New Roman" w:hAnsi="Times New Roman" w:cs="Times New Roman"/>
          <w:sz w:val="24"/>
          <w:szCs w:val="24"/>
        </w:rPr>
        <w:t xml:space="preserve">teacher arranged for the statewide Apprenticeship Program supervisor from the </w:t>
      </w:r>
      <w:r w:rsidRPr="00F4460B">
        <w:rPr>
          <w:rFonts w:ascii="Times New Roman" w:hAnsi="Times New Roman" w:cs="Times New Roman"/>
          <w:sz w:val="24"/>
          <w:szCs w:val="24"/>
        </w:rPr>
        <w:t>Vermont</w:t>
      </w:r>
      <w:r w:rsidR="00177E1A" w:rsidRPr="00F4460B">
        <w:rPr>
          <w:rFonts w:ascii="Times New Roman" w:hAnsi="Times New Roman" w:cs="Times New Roman"/>
          <w:sz w:val="24"/>
          <w:szCs w:val="24"/>
        </w:rPr>
        <w:t xml:space="preserve"> Department of Labor to meet individually with students who had practiced a trade in their home countries. For example, she personally advised students who had been a plumber and an electrician on their next steps. For both</w:t>
      </w:r>
      <w:r w:rsidRPr="00F4460B">
        <w:rPr>
          <w:rFonts w:ascii="Times New Roman" w:hAnsi="Times New Roman" w:cs="Times New Roman"/>
          <w:sz w:val="24"/>
          <w:szCs w:val="24"/>
        </w:rPr>
        <w:t xml:space="preserve"> students</w:t>
      </w:r>
      <w:r w:rsidR="00177E1A" w:rsidRPr="00F4460B">
        <w:rPr>
          <w:rFonts w:ascii="Times New Roman" w:hAnsi="Times New Roman" w:cs="Times New Roman"/>
          <w:sz w:val="24"/>
          <w:szCs w:val="24"/>
        </w:rPr>
        <w:t xml:space="preserve">, learning more foundational English </w:t>
      </w:r>
      <w:r w:rsidRPr="00F4460B">
        <w:rPr>
          <w:rFonts w:ascii="Times New Roman" w:hAnsi="Times New Roman" w:cs="Times New Roman"/>
          <w:sz w:val="24"/>
          <w:szCs w:val="24"/>
        </w:rPr>
        <w:t>was</w:t>
      </w:r>
      <w:r w:rsidR="00177E1A" w:rsidRPr="00F4460B">
        <w:rPr>
          <w:rFonts w:ascii="Times New Roman" w:hAnsi="Times New Roman" w:cs="Times New Roman"/>
          <w:sz w:val="24"/>
          <w:szCs w:val="24"/>
        </w:rPr>
        <w:t xml:space="preserve"> the essential first step </w:t>
      </w:r>
      <w:r w:rsidRPr="00F4460B">
        <w:rPr>
          <w:rFonts w:ascii="Times New Roman" w:hAnsi="Times New Roman" w:cs="Times New Roman"/>
          <w:sz w:val="24"/>
          <w:szCs w:val="24"/>
        </w:rPr>
        <w:t>initially</w:t>
      </w:r>
      <w:r w:rsidR="00177E1A" w:rsidRPr="00F4460B">
        <w:rPr>
          <w:rFonts w:ascii="Times New Roman" w:hAnsi="Times New Roman" w:cs="Times New Roman"/>
          <w:sz w:val="24"/>
          <w:szCs w:val="24"/>
        </w:rPr>
        <w:t xml:space="preserve">, then </w:t>
      </w:r>
      <w:r w:rsidRPr="00F4460B">
        <w:rPr>
          <w:rFonts w:ascii="Times New Roman" w:hAnsi="Times New Roman" w:cs="Times New Roman"/>
          <w:sz w:val="24"/>
          <w:szCs w:val="24"/>
        </w:rPr>
        <w:t>they were encouraged to research and discuss</w:t>
      </w:r>
      <w:r w:rsidR="00177E1A" w:rsidRPr="00F4460B">
        <w:rPr>
          <w:rFonts w:ascii="Times New Roman" w:hAnsi="Times New Roman" w:cs="Times New Roman"/>
          <w:sz w:val="24"/>
          <w:szCs w:val="24"/>
        </w:rPr>
        <w:t xml:space="preserve"> opportunities in the field. Follow-up tutorials with students tackled the topics of trade-related vocabulary and studying for questions on the certification test</w:t>
      </w:r>
      <w:r w:rsidRPr="00F4460B">
        <w:rPr>
          <w:rFonts w:ascii="Times New Roman" w:hAnsi="Times New Roman" w:cs="Times New Roman"/>
          <w:sz w:val="24"/>
          <w:szCs w:val="24"/>
        </w:rPr>
        <w:t>s</w:t>
      </w:r>
      <w:r w:rsidR="00177E1A" w:rsidRPr="00F4460B">
        <w:rPr>
          <w:rFonts w:ascii="Times New Roman" w:hAnsi="Times New Roman" w:cs="Times New Roman"/>
          <w:sz w:val="24"/>
          <w:szCs w:val="24"/>
        </w:rPr>
        <w:t>. The supervisor had also recommended a free online course to study field-related terminology and the students completed these with individual tutors’ guidance.</w:t>
      </w:r>
    </w:p>
    <w:p w14:paraId="4D39EC87" w14:textId="77777777" w:rsidR="00177E1A" w:rsidRPr="00F4460B" w:rsidRDefault="00177E1A" w:rsidP="00177E1A">
      <w:pPr>
        <w:pStyle w:val="ListParagraph"/>
        <w:spacing w:after="0" w:line="240" w:lineRule="auto"/>
        <w:ind w:right="86"/>
        <w:rPr>
          <w:rFonts w:ascii="Times New Roman" w:hAnsi="Times New Roman" w:cs="Times New Roman"/>
          <w:sz w:val="24"/>
          <w:szCs w:val="24"/>
        </w:rPr>
      </w:pPr>
    </w:p>
    <w:p w14:paraId="4233D454" w14:textId="75079B0C" w:rsidR="00815995" w:rsidRPr="00F4460B" w:rsidRDefault="002C73E5" w:rsidP="00815995">
      <w:pPr>
        <w:rPr>
          <w:rFonts w:ascii="Times New Roman" w:hAnsi="Times New Roman" w:cs="Times New Roman"/>
          <w:sz w:val="24"/>
          <w:szCs w:val="24"/>
        </w:rPr>
      </w:pPr>
      <w:r w:rsidRPr="00F4460B">
        <w:rPr>
          <w:rFonts w:ascii="Times New Roman" w:hAnsi="Times New Roman" w:cs="Times New Roman"/>
          <w:sz w:val="24"/>
          <w:szCs w:val="24"/>
        </w:rPr>
        <w:t>A second provider</w:t>
      </w:r>
      <w:r w:rsidR="00592102" w:rsidRPr="00F4460B">
        <w:rPr>
          <w:rFonts w:ascii="Times New Roman" w:hAnsi="Times New Roman" w:cs="Times New Roman"/>
          <w:sz w:val="24"/>
          <w:szCs w:val="24"/>
        </w:rPr>
        <w:t>, Vermont Adult Learning</w:t>
      </w:r>
      <w:r w:rsidR="00AC02F9">
        <w:rPr>
          <w:rFonts w:ascii="Times New Roman" w:hAnsi="Times New Roman" w:cs="Times New Roman"/>
          <w:sz w:val="24"/>
          <w:szCs w:val="24"/>
        </w:rPr>
        <w:t xml:space="preserve"> (VAL)</w:t>
      </w:r>
      <w:r w:rsidR="00592102" w:rsidRPr="00F4460B">
        <w:rPr>
          <w:rFonts w:ascii="Times New Roman" w:hAnsi="Times New Roman" w:cs="Times New Roman"/>
          <w:sz w:val="24"/>
          <w:szCs w:val="24"/>
        </w:rPr>
        <w:t>,</w:t>
      </w:r>
      <w:r w:rsidRPr="00F4460B">
        <w:rPr>
          <w:rFonts w:ascii="Times New Roman" w:hAnsi="Times New Roman" w:cs="Times New Roman"/>
          <w:sz w:val="24"/>
          <w:szCs w:val="24"/>
        </w:rPr>
        <w:t xml:space="preserve"> </w:t>
      </w:r>
      <w:r w:rsidR="00815995" w:rsidRPr="00F4460B">
        <w:rPr>
          <w:rFonts w:ascii="Times New Roman" w:hAnsi="Times New Roman" w:cs="Times New Roman"/>
          <w:sz w:val="24"/>
          <w:szCs w:val="24"/>
        </w:rPr>
        <w:t>received $40,000 and served 436 ELL students from 73 different countries.</w:t>
      </w:r>
      <w:r w:rsidR="00592102" w:rsidRPr="00F4460B">
        <w:rPr>
          <w:rFonts w:ascii="Times New Roman" w:hAnsi="Times New Roman" w:cs="Times New Roman"/>
          <w:sz w:val="24"/>
          <w:szCs w:val="24"/>
        </w:rPr>
        <w:t xml:space="preserve"> </w:t>
      </w:r>
      <w:r w:rsidR="00815995" w:rsidRPr="00F4460B">
        <w:rPr>
          <w:rFonts w:ascii="Times New Roman" w:hAnsi="Times New Roman" w:cs="Times New Roman"/>
          <w:sz w:val="24"/>
          <w:szCs w:val="24"/>
        </w:rPr>
        <w:t>V</w:t>
      </w:r>
      <w:r w:rsidR="00592102" w:rsidRPr="00F4460B">
        <w:rPr>
          <w:rFonts w:ascii="Times New Roman" w:hAnsi="Times New Roman" w:cs="Times New Roman"/>
          <w:sz w:val="24"/>
          <w:szCs w:val="24"/>
        </w:rPr>
        <w:t>AL’s</w:t>
      </w:r>
      <w:r w:rsidR="00815995" w:rsidRPr="00F4460B">
        <w:rPr>
          <w:rFonts w:ascii="Times New Roman" w:hAnsi="Times New Roman" w:cs="Times New Roman"/>
          <w:sz w:val="24"/>
          <w:szCs w:val="24"/>
        </w:rPr>
        <w:t xml:space="preserve"> fourteen ELL instructors utilized the six-level, standards-based curriculum framework in Cambridge’s </w:t>
      </w:r>
      <w:r w:rsidR="00815995" w:rsidRPr="00F4460B">
        <w:rPr>
          <w:rFonts w:ascii="Times New Roman" w:hAnsi="Times New Roman" w:cs="Times New Roman"/>
          <w:i/>
          <w:sz w:val="24"/>
          <w:szCs w:val="24"/>
        </w:rPr>
        <w:t xml:space="preserve">Ventures </w:t>
      </w:r>
      <w:r w:rsidR="00815995" w:rsidRPr="00F4460B">
        <w:rPr>
          <w:rFonts w:ascii="Times New Roman" w:hAnsi="Times New Roman" w:cs="Times New Roman"/>
          <w:sz w:val="24"/>
          <w:szCs w:val="24"/>
        </w:rPr>
        <w:t xml:space="preserve">program.  Each unit of study incorporated all four skill areas—reading, writing, speaking, and listening—and provided opportunities for students to apply their learning within real-life, meaningful contexts as they worked toward personal, academic, and career goals.  Units within </w:t>
      </w:r>
      <w:r w:rsidR="00815995" w:rsidRPr="00F4460B">
        <w:rPr>
          <w:rFonts w:ascii="Times New Roman" w:hAnsi="Times New Roman" w:cs="Times New Roman"/>
          <w:i/>
          <w:sz w:val="24"/>
          <w:szCs w:val="24"/>
        </w:rPr>
        <w:t xml:space="preserve">Ventures </w:t>
      </w:r>
      <w:r w:rsidR="00815995" w:rsidRPr="00F4460B">
        <w:rPr>
          <w:rFonts w:ascii="Times New Roman" w:hAnsi="Times New Roman" w:cs="Times New Roman"/>
          <w:sz w:val="24"/>
          <w:szCs w:val="24"/>
        </w:rPr>
        <w:t xml:space="preserve">deliberately integrated language and civics instructions, giving students opportunities to use real-life documents, apply new skills and understanding through meaningful communication and </w:t>
      </w:r>
      <w:r w:rsidR="00815995" w:rsidRPr="00F4460B">
        <w:rPr>
          <w:rFonts w:ascii="Times New Roman" w:hAnsi="Times New Roman" w:cs="Times New Roman"/>
          <w:sz w:val="24"/>
          <w:szCs w:val="24"/>
        </w:rPr>
        <w:lastRenderedPageBreak/>
        <w:t xml:space="preserve">collaboration with peers, and negotiate topics and situations necessary for active civic participation and employment.  </w:t>
      </w:r>
    </w:p>
    <w:p w14:paraId="596579D3" w14:textId="4488F3C9" w:rsidR="00815995" w:rsidRPr="00F4460B" w:rsidRDefault="00815995" w:rsidP="00815995">
      <w:pPr>
        <w:rPr>
          <w:rFonts w:ascii="Times New Roman" w:hAnsi="Times New Roman" w:cs="Times New Roman"/>
          <w:sz w:val="24"/>
          <w:szCs w:val="24"/>
        </w:rPr>
      </w:pPr>
      <w:r w:rsidRPr="00F4460B">
        <w:rPr>
          <w:rFonts w:ascii="Times New Roman" w:hAnsi="Times New Roman" w:cs="Times New Roman"/>
          <w:sz w:val="24"/>
          <w:szCs w:val="24"/>
        </w:rPr>
        <w:t>VAL’s ELL in</w:t>
      </w:r>
      <w:r w:rsidR="00AC02F9">
        <w:rPr>
          <w:rFonts w:ascii="Times New Roman" w:hAnsi="Times New Roman" w:cs="Times New Roman"/>
          <w:sz w:val="24"/>
          <w:szCs w:val="24"/>
        </w:rPr>
        <w:t xml:space="preserve">structors also supplemented </w:t>
      </w:r>
      <w:r w:rsidRPr="00F4460B">
        <w:rPr>
          <w:rFonts w:ascii="Times New Roman" w:hAnsi="Times New Roman" w:cs="Times New Roman"/>
          <w:sz w:val="24"/>
          <w:szCs w:val="24"/>
        </w:rPr>
        <w:t xml:space="preserve">standards-based ELL curriculum with contextualized teacher-created civics units related to students’ roles as parents, workers, and community members.  All instructors used authentic materials as the context for reading, writing, and conversation, and tried to connect language objectives to the students’ real-life goals.  This often included the use of high-interest, </w:t>
      </w:r>
      <w:r w:rsidR="003871F4" w:rsidRPr="00F4460B">
        <w:rPr>
          <w:rFonts w:ascii="Times New Roman" w:hAnsi="Times New Roman" w:cs="Times New Roman"/>
          <w:sz w:val="24"/>
          <w:szCs w:val="24"/>
        </w:rPr>
        <w:t>low-</w:t>
      </w:r>
      <w:r w:rsidR="003944E0" w:rsidRPr="00F4460B">
        <w:rPr>
          <w:rFonts w:ascii="Times New Roman" w:hAnsi="Times New Roman" w:cs="Times New Roman"/>
          <w:sz w:val="24"/>
          <w:szCs w:val="24"/>
        </w:rPr>
        <w:t>literacy n</w:t>
      </w:r>
      <w:r w:rsidRPr="00F4460B">
        <w:rPr>
          <w:rFonts w:ascii="Times New Roman" w:hAnsi="Times New Roman" w:cs="Times New Roman"/>
          <w:sz w:val="24"/>
          <w:szCs w:val="24"/>
        </w:rPr>
        <w:t>on-fiction texts focused on topics related to American history, government, and culture.  Other examples of contextualized, integrated language and civics instruction included the following teacher-developed units</w:t>
      </w:r>
      <w:r w:rsidR="00F42A93" w:rsidRPr="00F4460B">
        <w:rPr>
          <w:rFonts w:ascii="Times New Roman" w:hAnsi="Times New Roman" w:cs="Times New Roman"/>
          <w:sz w:val="24"/>
          <w:szCs w:val="24"/>
        </w:rPr>
        <w:t>/</w:t>
      </w:r>
      <w:r w:rsidRPr="00F4460B">
        <w:rPr>
          <w:rFonts w:ascii="Times New Roman" w:hAnsi="Times New Roman" w:cs="Times New Roman"/>
          <w:sz w:val="24"/>
          <w:szCs w:val="24"/>
        </w:rPr>
        <w:t>courses</w:t>
      </w:r>
      <w:r w:rsidR="00F42A93" w:rsidRPr="00F4460B">
        <w:rPr>
          <w:rFonts w:ascii="Times New Roman" w:hAnsi="Times New Roman" w:cs="Times New Roman"/>
          <w:sz w:val="24"/>
          <w:szCs w:val="24"/>
        </w:rPr>
        <w:t xml:space="preserve"> and center activities and initiatives</w:t>
      </w:r>
      <w:r w:rsidRPr="00F4460B">
        <w:rPr>
          <w:rFonts w:ascii="Times New Roman" w:hAnsi="Times New Roman" w:cs="Times New Roman"/>
          <w:sz w:val="24"/>
          <w:szCs w:val="24"/>
        </w:rPr>
        <w:t xml:space="preserve">:   </w:t>
      </w:r>
    </w:p>
    <w:p w14:paraId="24FF6F4B" w14:textId="77777777" w:rsidR="00815995" w:rsidRPr="00F4460B" w:rsidRDefault="00815995"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 xml:space="preserve">Student-centered conversation class curriculum developed through student inquiry into local social and political issues. </w:t>
      </w:r>
    </w:p>
    <w:p w14:paraId="765D4957" w14:textId="77777777" w:rsidR="00815995" w:rsidRPr="00F4460B" w:rsidRDefault="00815995"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Learning about Vermont history through teacher-created texts focused on important Vermont figures, events, and other topics.</w:t>
      </w:r>
    </w:p>
    <w:p w14:paraId="73D3782D" w14:textId="77777777" w:rsidR="00815995" w:rsidRPr="00F4460B" w:rsidRDefault="00815995"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Exploration of America’s National Parks and celebration of the Centennial, including a visit to Vermont’s Marsh-Billing National Park.</w:t>
      </w:r>
    </w:p>
    <w:p w14:paraId="12B65401" w14:textId="77777777" w:rsidR="00815995" w:rsidRPr="00F4460B" w:rsidRDefault="00815995"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Small group instruction on the citizenship process and explicit preparation for the citizenship application, interview, and exam.</w:t>
      </w:r>
    </w:p>
    <w:p w14:paraId="77C1755D" w14:textId="77777777" w:rsidR="00815995" w:rsidRPr="00F4460B" w:rsidRDefault="00815995"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Advanced ELL class—“American Lore”—designed to promote understanding of and conversation on common American cultural narratives.</w:t>
      </w:r>
    </w:p>
    <w:p w14:paraId="53C06A2B" w14:textId="77777777" w:rsidR="00815995" w:rsidRPr="00F4460B" w:rsidRDefault="00815995"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Class simulations to experience American life at different points in history, including music of the 1920s, the stock market crash, and rationing.</w:t>
      </w:r>
    </w:p>
    <w:p w14:paraId="17B5D75A" w14:textId="103207A8" w:rsidR="00815995" w:rsidRPr="00F4460B" w:rsidRDefault="00815995"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 xml:space="preserve">Student and teacher involvement in voter registration activities, including a </w:t>
      </w:r>
      <w:r w:rsidR="00997355" w:rsidRPr="00F4460B">
        <w:rPr>
          <w:rFonts w:ascii="Times New Roman" w:hAnsi="Times New Roman" w:cs="Times New Roman"/>
          <w:sz w:val="24"/>
          <w:szCs w:val="24"/>
        </w:rPr>
        <w:t>provider</w:t>
      </w:r>
      <w:r w:rsidRPr="00F4460B">
        <w:rPr>
          <w:rFonts w:ascii="Times New Roman" w:hAnsi="Times New Roman" w:cs="Times New Roman"/>
          <w:sz w:val="24"/>
          <w:szCs w:val="24"/>
        </w:rPr>
        <w:t>-wide initiative to register voters and simulate the voting process at learning centers.</w:t>
      </w:r>
    </w:p>
    <w:p w14:paraId="36136878" w14:textId="6A5C6A3B" w:rsidR="00815995" w:rsidRPr="00F4460B" w:rsidRDefault="00815995"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Contextualized instruction about health care and insurance options</w:t>
      </w:r>
      <w:r w:rsidR="00997355" w:rsidRPr="00F4460B">
        <w:rPr>
          <w:rFonts w:ascii="Times New Roman" w:hAnsi="Times New Roman" w:cs="Times New Roman"/>
          <w:sz w:val="24"/>
          <w:szCs w:val="24"/>
        </w:rPr>
        <w:t>, centered on student-driven questions</w:t>
      </w:r>
      <w:r w:rsidRPr="00F4460B">
        <w:rPr>
          <w:rFonts w:ascii="Times New Roman" w:hAnsi="Times New Roman" w:cs="Times New Roman"/>
          <w:sz w:val="24"/>
          <w:szCs w:val="24"/>
        </w:rPr>
        <w:t>.</w:t>
      </w:r>
    </w:p>
    <w:p w14:paraId="219B9618" w14:textId="76644E18" w:rsidR="00592102" w:rsidRPr="00F4460B" w:rsidRDefault="00592102"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 xml:space="preserve">Computer literacy classes and one-on-one sessions for ELLs integrating language learning with computer training.  Examples included workshops on basic computing and word processing for ELLs, a digital storytelling course for beginning ELLs, and online learning platforms for reading. </w:t>
      </w:r>
    </w:p>
    <w:p w14:paraId="68D9C9AB" w14:textId="3146FD37" w:rsidR="00592102" w:rsidRPr="00F4460B" w:rsidRDefault="00592102"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VAL administrators and instructors have developed a greater understanding of IET activities through ongoing professional development and conversations, including attending the NCTN conferen</w:t>
      </w:r>
      <w:r w:rsidR="00AC02F9">
        <w:rPr>
          <w:rFonts w:ascii="Times New Roman" w:hAnsi="Times New Roman" w:cs="Times New Roman"/>
          <w:sz w:val="24"/>
          <w:szCs w:val="24"/>
        </w:rPr>
        <w:t>ce and participating in New England Literacy Resource Center</w:t>
      </w:r>
      <w:r w:rsidRPr="00F4460B">
        <w:rPr>
          <w:rFonts w:ascii="Times New Roman" w:hAnsi="Times New Roman" w:cs="Times New Roman"/>
          <w:sz w:val="24"/>
          <w:szCs w:val="24"/>
        </w:rPr>
        <w:t xml:space="preserve"> webinars focused on IET.</w:t>
      </w:r>
    </w:p>
    <w:p w14:paraId="061A92BF" w14:textId="1A0D91B2" w:rsidR="00177E1A" w:rsidRPr="00F4460B" w:rsidRDefault="00F42A93" w:rsidP="00F00E9D">
      <w:pPr>
        <w:pStyle w:val="ListParagraph"/>
        <w:numPr>
          <w:ilvl w:val="0"/>
          <w:numId w:val="4"/>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 xml:space="preserve">Ongoing </w:t>
      </w:r>
      <w:r w:rsidR="00177E1A" w:rsidRPr="00F4460B">
        <w:rPr>
          <w:rFonts w:ascii="Times New Roman" w:hAnsi="Times New Roman" w:cs="Times New Roman"/>
          <w:sz w:val="24"/>
          <w:szCs w:val="24"/>
        </w:rPr>
        <w:t>partnerships with Community College of Vermont’s Workforce Development division, United Way-Working Bridges, and Vermont Department of Labor with the goal of continuing work towards integrating English language education with workforce training.</w:t>
      </w:r>
    </w:p>
    <w:p w14:paraId="447C52E6" w14:textId="77777777" w:rsidR="00244183" w:rsidRPr="00F4460B" w:rsidRDefault="00244183" w:rsidP="00F00E9D">
      <w:p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Both providers shared challenges and lessons learned as part of preparing and placing IELCE program participants in unsubsidized employment.</w:t>
      </w:r>
      <w:r w:rsidR="00E252DE" w:rsidRPr="00F4460B">
        <w:rPr>
          <w:rFonts w:ascii="Times New Roman" w:hAnsi="Times New Roman" w:cs="Times New Roman"/>
          <w:sz w:val="24"/>
          <w:szCs w:val="24"/>
        </w:rPr>
        <w:t xml:space="preserve">  </w:t>
      </w:r>
    </w:p>
    <w:p w14:paraId="70850D28" w14:textId="77777777" w:rsidR="00E252DE" w:rsidRPr="00F4460B" w:rsidRDefault="00E252DE" w:rsidP="00981C43">
      <w:pPr>
        <w:spacing w:after="200" w:line="276" w:lineRule="auto"/>
        <w:rPr>
          <w:rFonts w:ascii="Times New Roman" w:hAnsi="Times New Roman" w:cs="Times New Roman"/>
          <w:b/>
          <w:sz w:val="24"/>
          <w:szCs w:val="24"/>
          <w:u w:val="single"/>
        </w:rPr>
      </w:pPr>
      <w:r w:rsidRPr="00F4460B">
        <w:rPr>
          <w:rFonts w:ascii="Times New Roman" w:hAnsi="Times New Roman" w:cs="Times New Roman"/>
          <w:b/>
          <w:sz w:val="24"/>
          <w:szCs w:val="24"/>
        </w:rPr>
        <w:t>Challenges:</w:t>
      </w:r>
    </w:p>
    <w:p w14:paraId="3B569BF0" w14:textId="79708E72" w:rsidR="00244183" w:rsidRPr="00F4460B" w:rsidRDefault="00244183" w:rsidP="00244183">
      <w:pPr>
        <w:pStyle w:val="ListParagraph"/>
        <w:numPr>
          <w:ilvl w:val="1"/>
          <w:numId w:val="5"/>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lastRenderedPageBreak/>
        <w:t>Although the exercises related to improving work readiness were effective in that many students found employment, students finding work had a negative impact on student enrollment in daytime group classes. These students were matched flexibly with one</w:t>
      </w:r>
      <w:r w:rsidR="0042739C" w:rsidRPr="00F4460B">
        <w:rPr>
          <w:rFonts w:ascii="Times New Roman" w:hAnsi="Times New Roman" w:cs="Times New Roman"/>
          <w:sz w:val="24"/>
          <w:szCs w:val="24"/>
        </w:rPr>
        <w:t>-</w:t>
      </w:r>
      <w:r w:rsidRPr="00F4460B">
        <w:rPr>
          <w:rFonts w:ascii="Times New Roman" w:hAnsi="Times New Roman" w:cs="Times New Roman"/>
          <w:sz w:val="24"/>
          <w:szCs w:val="24"/>
        </w:rPr>
        <w:t>on</w:t>
      </w:r>
      <w:r w:rsidR="0042739C" w:rsidRPr="00F4460B">
        <w:rPr>
          <w:rFonts w:ascii="Times New Roman" w:hAnsi="Times New Roman" w:cs="Times New Roman"/>
          <w:sz w:val="24"/>
          <w:szCs w:val="24"/>
        </w:rPr>
        <w:t>-</w:t>
      </w:r>
      <w:r w:rsidRPr="00F4460B">
        <w:rPr>
          <w:rFonts w:ascii="Times New Roman" w:hAnsi="Times New Roman" w:cs="Times New Roman"/>
          <w:sz w:val="24"/>
          <w:szCs w:val="24"/>
        </w:rPr>
        <w:t>one tutors to meet as their work schedules allow</w:t>
      </w:r>
      <w:r w:rsidR="0042739C" w:rsidRPr="00F4460B">
        <w:rPr>
          <w:rFonts w:ascii="Times New Roman" w:hAnsi="Times New Roman" w:cs="Times New Roman"/>
          <w:sz w:val="24"/>
          <w:szCs w:val="24"/>
        </w:rPr>
        <w:t>ed</w:t>
      </w:r>
      <w:r w:rsidRPr="00F4460B">
        <w:rPr>
          <w:rFonts w:ascii="Times New Roman" w:hAnsi="Times New Roman" w:cs="Times New Roman"/>
          <w:sz w:val="24"/>
          <w:szCs w:val="24"/>
        </w:rPr>
        <w:t>, and some were permitted to meet on their breaks at local work sites.</w:t>
      </w:r>
    </w:p>
    <w:p w14:paraId="04A908F4" w14:textId="77777777" w:rsidR="00E252DE" w:rsidRPr="00F4460B" w:rsidRDefault="00E252DE" w:rsidP="00E252DE">
      <w:pPr>
        <w:pStyle w:val="ListParagraph"/>
        <w:numPr>
          <w:ilvl w:val="1"/>
          <w:numId w:val="5"/>
        </w:numPr>
        <w:spacing w:after="200" w:line="276" w:lineRule="auto"/>
        <w:rPr>
          <w:rFonts w:ascii="Times New Roman" w:hAnsi="Times New Roman" w:cs="Times New Roman"/>
          <w:b/>
          <w:sz w:val="24"/>
          <w:szCs w:val="24"/>
          <w:u w:val="single"/>
        </w:rPr>
      </w:pPr>
      <w:r w:rsidRPr="00F4460B">
        <w:rPr>
          <w:rFonts w:ascii="Times New Roman" w:hAnsi="Times New Roman" w:cs="Times New Roman"/>
          <w:sz w:val="24"/>
          <w:szCs w:val="24"/>
        </w:rPr>
        <w:t>Limited English proficiency can be a barrier to employment.</w:t>
      </w:r>
    </w:p>
    <w:p w14:paraId="63C9260C" w14:textId="77777777" w:rsidR="00E252DE" w:rsidRPr="00F4460B" w:rsidRDefault="00E252DE" w:rsidP="00E252DE">
      <w:pPr>
        <w:pStyle w:val="ListParagraph"/>
        <w:numPr>
          <w:ilvl w:val="1"/>
          <w:numId w:val="5"/>
        </w:numPr>
        <w:spacing w:after="200" w:line="276" w:lineRule="auto"/>
        <w:rPr>
          <w:rFonts w:ascii="Times New Roman" w:hAnsi="Times New Roman" w:cs="Times New Roman"/>
          <w:b/>
          <w:sz w:val="24"/>
          <w:szCs w:val="24"/>
          <w:u w:val="single"/>
        </w:rPr>
      </w:pPr>
      <w:r w:rsidRPr="00F4460B">
        <w:rPr>
          <w:rFonts w:ascii="Times New Roman" w:hAnsi="Times New Roman" w:cs="Times New Roman"/>
          <w:sz w:val="24"/>
          <w:szCs w:val="24"/>
        </w:rPr>
        <w:t>ELL students have a range of computer literacy skills needed to create resumes, complete job applications, and search for jobs online.</w:t>
      </w:r>
    </w:p>
    <w:p w14:paraId="36C5770C" w14:textId="77777777" w:rsidR="00E252DE" w:rsidRPr="00F4460B" w:rsidRDefault="00E252DE" w:rsidP="00E252DE">
      <w:pPr>
        <w:pStyle w:val="ListParagraph"/>
        <w:numPr>
          <w:ilvl w:val="1"/>
          <w:numId w:val="5"/>
        </w:numPr>
        <w:spacing w:after="200" w:line="276" w:lineRule="auto"/>
        <w:rPr>
          <w:rFonts w:ascii="Times New Roman" w:hAnsi="Times New Roman" w:cs="Times New Roman"/>
          <w:b/>
          <w:sz w:val="24"/>
          <w:szCs w:val="24"/>
          <w:u w:val="single"/>
        </w:rPr>
      </w:pPr>
      <w:r w:rsidRPr="00F4460B">
        <w:rPr>
          <w:rFonts w:ascii="Times New Roman" w:hAnsi="Times New Roman" w:cs="Times New Roman"/>
          <w:sz w:val="24"/>
          <w:szCs w:val="24"/>
        </w:rPr>
        <w:t>Students may have difficulty using their prior education and work experience in an English-speaking workplace due to limited English skills.</w:t>
      </w:r>
    </w:p>
    <w:p w14:paraId="5074D549" w14:textId="77777777" w:rsidR="00E252DE" w:rsidRPr="00F4460B" w:rsidRDefault="00E252DE" w:rsidP="00E252DE">
      <w:pPr>
        <w:pStyle w:val="ListParagraph"/>
        <w:numPr>
          <w:ilvl w:val="1"/>
          <w:numId w:val="5"/>
        </w:numPr>
        <w:spacing w:after="200" w:line="276" w:lineRule="auto"/>
        <w:rPr>
          <w:rFonts w:ascii="Times New Roman" w:hAnsi="Times New Roman" w:cs="Times New Roman"/>
          <w:b/>
          <w:sz w:val="24"/>
          <w:szCs w:val="24"/>
          <w:u w:val="single"/>
        </w:rPr>
      </w:pPr>
      <w:r w:rsidRPr="00F4460B">
        <w:rPr>
          <w:rFonts w:ascii="Times New Roman" w:hAnsi="Times New Roman" w:cs="Times New Roman"/>
          <w:sz w:val="24"/>
          <w:szCs w:val="24"/>
        </w:rPr>
        <w:t>Students may lack a high school diploma preferred by some employers.</w:t>
      </w:r>
    </w:p>
    <w:p w14:paraId="2D2727C3" w14:textId="77777777" w:rsidR="00E252DE" w:rsidRPr="00F4460B" w:rsidRDefault="00E252DE" w:rsidP="00092558">
      <w:pPr>
        <w:spacing w:after="200" w:line="276" w:lineRule="auto"/>
        <w:rPr>
          <w:rFonts w:ascii="Times New Roman" w:hAnsi="Times New Roman" w:cs="Times New Roman"/>
          <w:b/>
          <w:sz w:val="24"/>
          <w:szCs w:val="24"/>
        </w:rPr>
      </w:pPr>
      <w:r w:rsidRPr="00F4460B">
        <w:rPr>
          <w:rFonts w:ascii="Times New Roman" w:hAnsi="Times New Roman" w:cs="Times New Roman"/>
          <w:b/>
          <w:sz w:val="24"/>
          <w:szCs w:val="24"/>
        </w:rPr>
        <w:t>Lesson learned:</w:t>
      </w:r>
    </w:p>
    <w:p w14:paraId="522D404D" w14:textId="77777777" w:rsidR="00E252DE" w:rsidRPr="00F4460B" w:rsidRDefault="00E252DE" w:rsidP="00E252DE">
      <w:pPr>
        <w:pStyle w:val="ListParagraph"/>
        <w:numPr>
          <w:ilvl w:val="1"/>
          <w:numId w:val="5"/>
        </w:numPr>
        <w:spacing w:after="200" w:line="276" w:lineRule="auto"/>
        <w:rPr>
          <w:rFonts w:ascii="Times New Roman" w:hAnsi="Times New Roman" w:cs="Times New Roman"/>
          <w:b/>
          <w:sz w:val="24"/>
          <w:szCs w:val="24"/>
        </w:rPr>
      </w:pPr>
      <w:r w:rsidRPr="00F4460B">
        <w:rPr>
          <w:rFonts w:ascii="Times New Roman" w:hAnsi="Times New Roman" w:cs="Times New Roman"/>
          <w:sz w:val="24"/>
          <w:szCs w:val="24"/>
        </w:rPr>
        <w:t>ELL participants need significant language support through the job-seeking process.</w:t>
      </w:r>
    </w:p>
    <w:p w14:paraId="2D08A95C" w14:textId="77777777" w:rsidR="00E252DE" w:rsidRPr="00F4460B" w:rsidRDefault="00E252DE" w:rsidP="00E252DE">
      <w:pPr>
        <w:pStyle w:val="ListParagraph"/>
        <w:numPr>
          <w:ilvl w:val="1"/>
          <w:numId w:val="5"/>
        </w:numPr>
        <w:spacing w:after="200" w:line="276" w:lineRule="auto"/>
        <w:rPr>
          <w:rFonts w:ascii="Times New Roman" w:hAnsi="Times New Roman" w:cs="Times New Roman"/>
          <w:b/>
          <w:sz w:val="24"/>
          <w:szCs w:val="24"/>
        </w:rPr>
      </w:pPr>
      <w:r w:rsidRPr="00F4460B">
        <w:rPr>
          <w:rFonts w:ascii="Times New Roman" w:hAnsi="Times New Roman" w:cs="Times New Roman"/>
          <w:sz w:val="24"/>
          <w:szCs w:val="24"/>
        </w:rPr>
        <w:t>Computer literacy is a key component in employment and retention.</w:t>
      </w:r>
    </w:p>
    <w:p w14:paraId="4055EAAA" w14:textId="77777777" w:rsidR="00E252DE" w:rsidRPr="00F4460B" w:rsidRDefault="00E252DE" w:rsidP="00092558">
      <w:pPr>
        <w:pStyle w:val="ListParagraph"/>
        <w:numPr>
          <w:ilvl w:val="1"/>
          <w:numId w:val="5"/>
        </w:numPr>
        <w:spacing w:after="200" w:line="276" w:lineRule="auto"/>
        <w:rPr>
          <w:rFonts w:ascii="Times New Roman" w:hAnsi="Times New Roman" w:cs="Times New Roman"/>
          <w:b/>
          <w:sz w:val="24"/>
          <w:szCs w:val="24"/>
        </w:rPr>
      </w:pPr>
      <w:r w:rsidRPr="00F4460B">
        <w:rPr>
          <w:rFonts w:ascii="Times New Roman" w:hAnsi="Times New Roman" w:cs="Times New Roman"/>
          <w:sz w:val="24"/>
          <w:szCs w:val="24"/>
        </w:rPr>
        <w:t>IELCE services can improve work readiness, and workplace skills should be integrated into all adult IELCE curriculum.</w:t>
      </w:r>
    </w:p>
    <w:p w14:paraId="3B185719" w14:textId="77777777" w:rsidR="00092558" w:rsidRPr="00F4460B" w:rsidRDefault="00092558" w:rsidP="00092558">
      <w:pPr>
        <w:spacing w:after="200" w:line="276" w:lineRule="auto"/>
        <w:rPr>
          <w:rFonts w:ascii="Times New Roman" w:hAnsi="Times New Roman" w:cs="Times New Roman"/>
          <w:sz w:val="24"/>
          <w:szCs w:val="24"/>
        </w:rPr>
      </w:pPr>
      <w:r w:rsidRPr="00F4460B">
        <w:rPr>
          <w:rFonts w:ascii="Times New Roman" w:hAnsi="Times New Roman" w:cs="Times New Roman"/>
          <w:sz w:val="24"/>
          <w:szCs w:val="24"/>
        </w:rPr>
        <w:t>Lastly, progress toward ensuring that IELCE program activities are integrated with the local workforce development system provides chall</w:t>
      </w:r>
      <w:r w:rsidR="004927FC" w:rsidRPr="00F4460B">
        <w:rPr>
          <w:rFonts w:ascii="Times New Roman" w:hAnsi="Times New Roman" w:cs="Times New Roman"/>
          <w:sz w:val="24"/>
          <w:szCs w:val="24"/>
        </w:rPr>
        <w:t>enges in Vermont as CVABE</w:t>
      </w:r>
      <w:r w:rsidRPr="00F4460B">
        <w:rPr>
          <w:rFonts w:ascii="Times New Roman" w:hAnsi="Times New Roman" w:cs="Times New Roman"/>
          <w:sz w:val="24"/>
          <w:szCs w:val="24"/>
        </w:rPr>
        <w:t xml:space="preserve"> reports: </w:t>
      </w:r>
    </w:p>
    <w:p w14:paraId="2FD21DAB" w14:textId="2954306B" w:rsidR="00092558" w:rsidRPr="00F4460B" w:rsidRDefault="00092558" w:rsidP="00504599">
      <w:pPr>
        <w:ind w:left="720"/>
        <w:rPr>
          <w:rFonts w:ascii="Times New Roman" w:hAnsi="Times New Roman" w:cs="Times New Roman"/>
          <w:sz w:val="24"/>
          <w:szCs w:val="24"/>
        </w:rPr>
      </w:pPr>
      <w:r w:rsidRPr="00F4460B">
        <w:rPr>
          <w:rFonts w:ascii="Times New Roman" w:hAnsi="Times New Roman" w:cs="Times New Roman"/>
          <w:sz w:val="24"/>
          <w:szCs w:val="24"/>
        </w:rPr>
        <w:t>Our results are achieved on a student-by-student basis and on the st</w:t>
      </w:r>
      <w:r w:rsidR="003871F4" w:rsidRPr="00F4460B">
        <w:rPr>
          <w:rFonts w:ascii="Times New Roman" w:hAnsi="Times New Roman" w:cs="Times New Roman"/>
          <w:sz w:val="24"/>
          <w:szCs w:val="24"/>
        </w:rPr>
        <w:t>rength o</w:t>
      </w:r>
      <w:r w:rsidRPr="00F4460B">
        <w:rPr>
          <w:rFonts w:ascii="Times New Roman" w:hAnsi="Times New Roman" w:cs="Times New Roman"/>
          <w:sz w:val="24"/>
          <w:szCs w:val="24"/>
        </w:rPr>
        <w:t>f rapport with individual professionals. An integrated approach of the workforce partners at this moment in time is only emerging, though we do have a business partner who</w:t>
      </w:r>
      <w:r w:rsidR="0042739C" w:rsidRPr="00F4460B">
        <w:rPr>
          <w:rFonts w:ascii="Times New Roman" w:hAnsi="Times New Roman" w:cs="Times New Roman"/>
          <w:sz w:val="24"/>
          <w:szCs w:val="24"/>
        </w:rPr>
        <w:t xml:space="preserve"> is</w:t>
      </w:r>
      <w:r w:rsidRPr="00F4460B">
        <w:rPr>
          <w:rFonts w:ascii="Times New Roman" w:hAnsi="Times New Roman" w:cs="Times New Roman"/>
          <w:sz w:val="24"/>
          <w:szCs w:val="24"/>
        </w:rPr>
        <w:t xml:space="preserve"> interested in offering ESL classes for their workers on-site. One challenge to the work is the absence of strong local WIBs with clear and defined leadership to enact WIOA in our three-county area.</w:t>
      </w:r>
    </w:p>
    <w:p w14:paraId="2AC8FCD1" w14:textId="77777777" w:rsidR="00504599" w:rsidRPr="00F4460B" w:rsidRDefault="00504599" w:rsidP="004927FC">
      <w:pPr>
        <w:pStyle w:val="ListParagraph"/>
        <w:spacing w:after="200" w:line="276" w:lineRule="auto"/>
        <w:ind w:left="0"/>
        <w:rPr>
          <w:rFonts w:ascii="Times New Roman" w:hAnsi="Times New Roman" w:cs="Times New Roman"/>
          <w:sz w:val="24"/>
          <w:szCs w:val="24"/>
        </w:rPr>
      </w:pPr>
      <w:r w:rsidRPr="00F4460B">
        <w:rPr>
          <w:rFonts w:ascii="Times New Roman" w:hAnsi="Times New Roman" w:cs="Times New Roman"/>
          <w:sz w:val="24"/>
          <w:szCs w:val="24"/>
        </w:rPr>
        <w:t>VAL’s regional centers have initiated and maintained effective working relationships with the Vermont Department of Labor and VocRehab, including the following:</w:t>
      </w:r>
    </w:p>
    <w:p w14:paraId="7B97B3A4" w14:textId="77777777" w:rsidR="00504599" w:rsidRPr="00F4460B" w:rsidRDefault="00504599" w:rsidP="00F00E9D">
      <w:pPr>
        <w:pStyle w:val="ListParagraph"/>
        <w:numPr>
          <w:ilvl w:val="1"/>
          <w:numId w:val="9"/>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Presented at VDOL staff meetings to inform employees of VAL services.</w:t>
      </w:r>
    </w:p>
    <w:p w14:paraId="05D392FE" w14:textId="1AAF358D" w:rsidR="00504599" w:rsidRPr="00F4460B" w:rsidRDefault="00504599" w:rsidP="00F00E9D">
      <w:pPr>
        <w:pStyle w:val="ListParagraph"/>
        <w:numPr>
          <w:ilvl w:val="1"/>
          <w:numId w:val="9"/>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Worked with VDOL and other area service providers on Chittenden County’s Adult Ed</w:t>
      </w:r>
      <w:r w:rsidR="00A37EF4">
        <w:rPr>
          <w:rFonts w:ascii="Times New Roman" w:hAnsi="Times New Roman" w:cs="Times New Roman"/>
          <w:sz w:val="24"/>
          <w:szCs w:val="24"/>
        </w:rPr>
        <w:t>ucation</w:t>
      </w:r>
      <w:r w:rsidRPr="00F4460B">
        <w:rPr>
          <w:rFonts w:ascii="Times New Roman" w:hAnsi="Times New Roman" w:cs="Times New Roman"/>
          <w:sz w:val="24"/>
          <w:szCs w:val="24"/>
        </w:rPr>
        <w:t xml:space="preserve"> Council to share updates and plan community events, such as the Community Resource Fair on March 9, 2016.  The fair created an opportunity for community members to visit with two dozen different service providers who support needs around education, employment, parenting, finances, housing, and more.  The second annual Community Resource Fair is being organized for April 2017.</w:t>
      </w:r>
    </w:p>
    <w:p w14:paraId="20BAC9DB" w14:textId="49494CA4" w:rsidR="00504599" w:rsidRPr="00F4460B" w:rsidRDefault="00504599" w:rsidP="00F00E9D">
      <w:pPr>
        <w:pStyle w:val="ListParagraph"/>
        <w:numPr>
          <w:ilvl w:val="1"/>
          <w:numId w:val="9"/>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 xml:space="preserve">Met with VDOL and VocRehab regularly to </w:t>
      </w:r>
      <w:r w:rsidR="003871F4" w:rsidRPr="00F4460B">
        <w:rPr>
          <w:rFonts w:ascii="Times New Roman" w:hAnsi="Times New Roman" w:cs="Times New Roman"/>
          <w:sz w:val="24"/>
          <w:szCs w:val="24"/>
        </w:rPr>
        <w:t>collaborate on</w:t>
      </w:r>
      <w:r w:rsidRPr="00F4460B">
        <w:rPr>
          <w:rFonts w:ascii="Times New Roman" w:hAnsi="Times New Roman" w:cs="Times New Roman"/>
          <w:sz w:val="24"/>
          <w:szCs w:val="24"/>
        </w:rPr>
        <w:t xml:space="preserve"> shared </w:t>
      </w:r>
      <w:r w:rsidR="003871F4" w:rsidRPr="00F4460B">
        <w:rPr>
          <w:rFonts w:ascii="Times New Roman" w:hAnsi="Times New Roman" w:cs="Times New Roman"/>
          <w:sz w:val="24"/>
          <w:szCs w:val="24"/>
        </w:rPr>
        <w:t>goals</w:t>
      </w:r>
      <w:r w:rsidRPr="00F4460B">
        <w:rPr>
          <w:rFonts w:ascii="Times New Roman" w:hAnsi="Times New Roman" w:cs="Times New Roman"/>
          <w:sz w:val="24"/>
          <w:szCs w:val="24"/>
        </w:rPr>
        <w:t>.</w:t>
      </w:r>
    </w:p>
    <w:p w14:paraId="38DE9726" w14:textId="77777777" w:rsidR="00504599" w:rsidRPr="00F4460B" w:rsidRDefault="00504599" w:rsidP="00F00E9D">
      <w:pPr>
        <w:pStyle w:val="ListParagraph"/>
        <w:numPr>
          <w:ilvl w:val="1"/>
          <w:numId w:val="9"/>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Created a formal referral form and procedure between VDOL, VocRehab, and Vermont Adult Learning to ensure access to services and inform providers about client needs, assessment results, and instructional schedules.</w:t>
      </w:r>
    </w:p>
    <w:p w14:paraId="4E59564F" w14:textId="77777777" w:rsidR="00504599" w:rsidRPr="00F4460B" w:rsidRDefault="00504599" w:rsidP="00F00E9D">
      <w:pPr>
        <w:pStyle w:val="ListParagraph"/>
        <w:numPr>
          <w:ilvl w:val="1"/>
          <w:numId w:val="9"/>
        </w:numPr>
        <w:spacing w:after="200" w:line="240" w:lineRule="auto"/>
        <w:rPr>
          <w:rFonts w:ascii="Times New Roman" w:hAnsi="Times New Roman" w:cs="Times New Roman"/>
          <w:sz w:val="24"/>
          <w:szCs w:val="24"/>
        </w:rPr>
      </w:pPr>
      <w:r w:rsidRPr="00F4460B">
        <w:rPr>
          <w:rFonts w:ascii="Times New Roman" w:hAnsi="Times New Roman" w:cs="Times New Roman"/>
          <w:sz w:val="24"/>
          <w:szCs w:val="24"/>
        </w:rPr>
        <w:t>VDOL case managers attended intake and orientation sessions at Vermont Adult Learning to help new students access VDOL support services.</w:t>
      </w:r>
    </w:p>
    <w:p w14:paraId="5450F5CE" w14:textId="77777777" w:rsidR="00504599" w:rsidRPr="00F4460B" w:rsidRDefault="00504599" w:rsidP="004927FC">
      <w:pPr>
        <w:spacing w:after="200" w:line="276" w:lineRule="auto"/>
        <w:rPr>
          <w:rFonts w:ascii="Times New Roman" w:hAnsi="Times New Roman" w:cs="Times New Roman"/>
          <w:sz w:val="24"/>
          <w:szCs w:val="24"/>
        </w:rPr>
      </w:pPr>
      <w:r w:rsidRPr="00F4460B">
        <w:rPr>
          <w:rFonts w:ascii="Times New Roman" w:hAnsi="Times New Roman" w:cs="Times New Roman"/>
          <w:sz w:val="24"/>
          <w:szCs w:val="24"/>
        </w:rPr>
        <w:lastRenderedPageBreak/>
        <w:t xml:space="preserve">VAL has learned that collaboration with local agencies and employers is essential to ensure student access to community resources, open communication between agencies, and awareness of the workforce needs in the area. </w:t>
      </w:r>
    </w:p>
    <w:p w14:paraId="40F2C943" w14:textId="77777777" w:rsidR="002E0ADE" w:rsidRPr="00F4460B" w:rsidRDefault="002E0ADE" w:rsidP="002E0ADE">
      <w:pPr>
        <w:rPr>
          <w:rFonts w:ascii="Times New Roman" w:hAnsi="Times New Roman" w:cs="Times New Roman"/>
          <w:b/>
          <w:sz w:val="24"/>
          <w:szCs w:val="24"/>
        </w:rPr>
      </w:pPr>
      <w:r w:rsidRPr="00F4460B">
        <w:rPr>
          <w:rFonts w:ascii="Times New Roman" w:hAnsi="Times New Roman" w:cs="Times New Roman"/>
          <w:b/>
          <w:sz w:val="24"/>
          <w:szCs w:val="24"/>
        </w:rPr>
        <w:t>5. Adult Education Standards</w:t>
      </w:r>
    </w:p>
    <w:p w14:paraId="3D1FD89F" w14:textId="77777777" w:rsidR="00EC622C" w:rsidRPr="00F4460B" w:rsidRDefault="00EC622C" w:rsidP="00EC622C">
      <w:pPr>
        <w:rPr>
          <w:rFonts w:ascii="Times New Roman" w:hAnsi="Times New Roman" w:cs="Times New Roman"/>
          <w:sz w:val="24"/>
          <w:szCs w:val="24"/>
        </w:rPr>
      </w:pPr>
      <w:r w:rsidRPr="00F4460B">
        <w:rPr>
          <w:rFonts w:ascii="Times New Roman" w:hAnsi="Times New Roman" w:cs="Times New Roman"/>
          <w:sz w:val="24"/>
          <w:szCs w:val="24"/>
        </w:rPr>
        <w:t xml:space="preserve">Over the past three years, the educational landscape of Vermont has </w:t>
      </w:r>
      <w:r w:rsidR="00333F55" w:rsidRPr="00F4460B">
        <w:rPr>
          <w:rFonts w:ascii="Times New Roman" w:hAnsi="Times New Roman" w:cs="Times New Roman"/>
          <w:sz w:val="24"/>
          <w:szCs w:val="24"/>
        </w:rPr>
        <w:t>changed substantially. Through m</w:t>
      </w:r>
      <w:r w:rsidRPr="00F4460B">
        <w:rPr>
          <w:rFonts w:ascii="Times New Roman" w:hAnsi="Times New Roman" w:cs="Times New Roman"/>
          <w:sz w:val="24"/>
          <w:szCs w:val="24"/>
        </w:rPr>
        <w:t xml:space="preserve">ultiple pieces of policy and legislation that emphasize personalized learning, proficiency-based frameworks, and the need for consistency in the availability of educational services and supports, Vermont schools are reconsidering how, what, and where students learn and teachers teach.  </w:t>
      </w:r>
      <w:r w:rsidR="00333F55" w:rsidRPr="00F4460B">
        <w:rPr>
          <w:rFonts w:ascii="Times New Roman" w:hAnsi="Times New Roman" w:cs="Times New Roman"/>
          <w:sz w:val="24"/>
          <w:szCs w:val="24"/>
        </w:rPr>
        <w:t xml:space="preserve">Adult Education and Literacy services have been developing practices that align with these statewide changes, which </w:t>
      </w:r>
      <w:r w:rsidR="006856A2" w:rsidRPr="00F4460B">
        <w:rPr>
          <w:rFonts w:ascii="Times New Roman" w:hAnsi="Times New Roman" w:cs="Times New Roman"/>
          <w:sz w:val="24"/>
          <w:szCs w:val="24"/>
        </w:rPr>
        <w:t xml:space="preserve">have </w:t>
      </w:r>
      <w:r w:rsidRPr="00F4460B">
        <w:rPr>
          <w:rFonts w:ascii="Times New Roman" w:hAnsi="Times New Roman" w:cs="Times New Roman"/>
          <w:sz w:val="24"/>
          <w:szCs w:val="24"/>
        </w:rPr>
        <w:t>been driven by equity concerns: concerns about eliminating equity gaps across traditionally underserved student groups in the state, and about providing equitable access, statewide, to a shared baseline of educational services and supports.</w:t>
      </w:r>
    </w:p>
    <w:p w14:paraId="09C617F8" w14:textId="266F6A1D" w:rsidR="00C05D6B" w:rsidRPr="00F4460B" w:rsidRDefault="00EC622C" w:rsidP="002E0ADE">
      <w:pPr>
        <w:rPr>
          <w:rFonts w:ascii="Times New Roman" w:hAnsi="Times New Roman" w:cs="Times New Roman"/>
          <w:sz w:val="24"/>
          <w:szCs w:val="24"/>
        </w:rPr>
      </w:pPr>
      <w:r w:rsidRPr="00F4460B">
        <w:rPr>
          <w:rFonts w:ascii="Times New Roman" w:hAnsi="Times New Roman" w:cs="Times New Roman"/>
          <w:sz w:val="24"/>
          <w:szCs w:val="24"/>
        </w:rPr>
        <w:t>In June 2013, the Vermont legislature passed Act 77, outlining the state’s Flexible Pathways Initiative</w:t>
      </w:r>
      <w:r w:rsidR="00C05D6B" w:rsidRPr="00F4460B">
        <w:rPr>
          <w:rFonts w:ascii="Times New Roman" w:hAnsi="Times New Roman" w:cs="Times New Roman"/>
          <w:sz w:val="24"/>
          <w:szCs w:val="24"/>
        </w:rPr>
        <w:t xml:space="preserve">, </w:t>
      </w:r>
      <w:r w:rsidR="0042739C" w:rsidRPr="00F4460B">
        <w:rPr>
          <w:rFonts w:ascii="Times New Roman" w:hAnsi="Times New Roman" w:cs="Times New Roman"/>
          <w:sz w:val="24"/>
          <w:szCs w:val="24"/>
        </w:rPr>
        <w:t xml:space="preserve">and </w:t>
      </w:r>
      <w:r w:rsidR="00C05D6B" w:rsidRPr="00F4460B">
        <w:rPr>
          <w:rFonts w:ascii="Times New Roman" w:hAnsi="Times New Roman" w:cs="Times New Roman"/>
          <w:sz w:val="24"/>
          <w:szCs w:val="24"/>
        </w:rPr>
        <w:t>including the High School Completion Program (HSCP)</w:t>
      </w:r>
      <w:r w:rsidR="00CD3FA4" w:rsidRPr="00F4460B">
        <w:rPr>
          <w:rFonts w:ascii="Times New Roman" w:hAnsi="Times New Roman" w:cs="Times New Roman"/>
          <w:sz w:val="24"/>
          <w:szCs w:val="24"/>
        </w:rPr>
        <w:t>.  This Act requires</w:t>
      </w:r>
      <w:r w:rsidRPr="00F4460B">
        <w:rPr>
          <w:rFonts w:ascii="Times New Roman" w:hAnsi="Times New Roman" w:cs="Times New Roman"/>
          <w:sz w:val="24"/>
          <w:szCs w:val="24"/>
        </w:rPr>
        <w:t xml:space="preserve"> schools to create Personalized Learning Plans</w:t>
      </w:r>
      <w:r w:rsidR="00CD3FA4" w:rsidRPr="00F4460B">
        <w:rPr>
          <w:rFonts w:ascii="Times New Roman" w:hAnsi="Times New Roman" w:cs="Times New Roman"/>
          <w:sz w:val="24"/>
          <w:szCs w:val="24"/>
        </w:rPr>
        <w:t xml:space="preserve"> (PLPs)</w:t>
      </w:r>
      <w:r w:rsidRPr="00F4460B">
        <w:rPr>
          <w:rFonts w:ascii="Times New Roman" w:hAnsi="Times New Roman" w:cs="Times New Roman"/>
          <w:sz w:val="24"/>
          <w:szCs w:val="24"/>
        </w:rPr>
        <w:t xml:space="preserve"> for all students in grades 7-12, and to offer op</w:t>
      </w:r>
      <w:r w:rsidR="00C05D6B" w:rsidRPr="00F4460B">
        <w:rPr>
          <w:rFonts w:ascii="Times New Roman" w:hAnsi="Times New Roman" w:cs="Times New Roman"/>
          <w:sz w:val="24"/>
          <w:szCs w:val="24"/>
        </w:rPr>
        <w:t>portunities for learning that fa</w:t>
      </w:r>
      <w:r w:rsidRPr="00F4460B">
        <w:rPr>
          <w:rFonts w:ascii="Times New Roman" w:hAnsi="Times New Roman" w:cs="Times New Roman"/>
          <w:sz w:val="24"/>
          <w:szCs w:val="24"/>
        </w:rPr>
        <w:t>ll outside of a traditional school setting.</w:t>
      </w:r>
      <w:r w:rsidR="00333F55" w:rsidRPr="00F4460B">
        <w:rPr>
          <w:rFonts w:ascii="Times New Roman" w:hAnsi="Times New Roman" w:cs="Times New Roman"/>
          <w:sz w:val="24"/>
          <w:szCs w:val="24"/>
        </w:rPr>
        <w:t xml:space="preserve"> </w:t>
      </w:r>
    </w:p>
    <w:p w14:paraId="0F922E28" w14:textId="351ED9CF" w:rsidR="00EC622C" w:rsidRPr="00F4460B" w:rsidRDefault="00C05D6B" w:rsidP="002E0ADE">
      <w:pPr>
        <w:rPr>
          <w:rFonts w:ascii="Times New Roman" w:hAnsi="Times New Roman" w:cs="Times New Roman"/>
          <w:sz w:val="24"/>
          <w:szCs w:val="24"/>
        </w:rPr>
      </w:pPr>
      <w:r w:rsidRPr="00F4460B">
        <w:rPr>
          <w:rFonts w:ascii="Times New Roman" w:hAnsi="Times New Roman" w:cs="Times New Roman"/>
          <w:sz w:val="24"/>
          <w:szCs w:val="24"/>
        </w:rPr>
        <w:t xml:space="preserve">HSCP is </w:t>
      </w:r>
      <w:r w:rsidR="00333F55" w:rsidRPr="00F4460B">
        <w:rPr>
          <w:rFonts w:ascii="Times New Roman" w:hAnsi="Times New Roman" w:cs="Times New Roman"/>
          <w:sz w:val="24"/>
          <w:szCs w:val="24"/>
        </w:rPr>
        <w:t xml:space="preserve">a potential component of a flexible pathway for any Vermont student who is at least 16 years old, who has not received a high school diploma, and who may or may not be enrolled in a public or approved independent school. </w:t>
      </w:r>
      <w:r w:rsidR="001278F9" w:rsidRPr="00F4460B">
        <w:rPr>
          <w:rFonts w:ascii="Times New Roman" w:hAnsi="Times New Roman" w:cs="Times New Roman"/>
          <w:sz w:val="24"/>
          <w:szCs w:val="24"/>
        </w:rPr>
        <w:t xml:space="preserve">The </w:t>
      </w:r>
      <w:r w:rsidR="00333F55" w:rsidRPr="00F4460B">
        <w:rPr>
          <w:rFonts w:ascii="Times New Roman" w:hAnsi="Times New Roman" w:cs="Times New Roman"/>
          <w:sz w:val="24"/>
          <w:szCs w:val="24"/>
        </w:rPr>
        <w:t xml:space="preserve">majority of students </w:t>
      </w:r>
      <w:r w:rsidR="006856A2" w:rsidRPr="00F4460B">
        <w:rPr>
          <w:rFonts w:ascii="Times New Roman" w:hAnsi="Times New Roman" w:cs="Times New Roman"/>
          <w:sz w:val="24"/>
          <w:szCs w:val="24"/>
        </w:rPr>
        <w:t>(78</w:t>
      </w:r>
      <w:r w:rsidR="001278F9" w:rsidRPr="00F4460B">
        <w:rPr>
          <w:rFonts w:ascii="Times New Roman" w:hAnsi="Times New Roman" w:cs="Times New Roman"/>
          <w:sz w:val="24"/>
          <w:szCs w:val="24"/>
        </w:rPr>
        <w:t xml:space="preserve">.5% in 2015-2016) </w:t>
      </w:r>
      <w:r w:rsidR="00333F55" w:rsidRPr="00F4460B">
        <w:rPr>
          <w:rFonts w:ascii="Times New Roman" w:hAnsi="Times New Roman" w:cs="Times New Roman"/>
          <w:sz w:val="24"/>
          <w:szCs w:val="24"/>
        </w:rPr>
        <w:t xml:space="preserve">who participate in the HSCP are </w:t>
      </w:r>
      <w:r w:rsidR="001278F9" w:rsidRPr="00F4460B">
        <w:rPr>
          <w:rFonts w:ascii="Times New Roman" w:hAnsi="Times New Roman" w:cs="Times New Roman"/>
          <w:sz w:val="24"/>
          <w:szCs w:val="24"/>
        </w:rPr>
        <w:t>unenrolled from school</w:t>
      </w:r>
      <w:r w:rsidR="006856A2" w:rsidRPr="00F4460B">
        <w:rPr>
          <w:rFonts w:ascii="Times New Roman" w:hAnsi="Times New Roman" w:cs="Times New Roman"/>
          <w:sz w:val="24"/>
          <w:szCs w:val="24"/>
        </w:rPr>
        <w:t xml:space="preserve">. </w:t>
      </w:r>
      <w:r w:rsidR="00333F55" w:rsidRPr="00F4460B">
        <w:rPr>
          <w:rFonts w:ascii="Times New Roman" w:hAnsi="Times New Roman" w:cs="Times New Roman"/>
          <w:sz w:val="24"/>
          <w:szCs w:val="24"/>
        </w:rPr>
        <w:t>Adult Education and Literacy providers are charged with</w:t>
      </w:r>
      <w:r w:rsidR="006856A2" w:rsidRPr="00F4460B">
        <w:rPr>
          <w:rFonts w:ascii="Times New Roman" w:hAnsi="Times New Roman" w:cs="Times New Roman"/>
          <w:sz w:val="24"/>
          <w:szCs w:val="24"/>
        </w:rPr>
        <w:t xml:space="preserve"> developing a personalized learning plan with the student and the assigned high school that will meet the graduation requirements of the high school. This flexible pathway for students in</w:t>
      </w:r>
      <w:r w:rsidR="003871F4" w:rsidRPr="00F4460B">
        <w:rPr>
          <w:rFonts w:ascii="Times New Roman" w:hAnsi="Times New Roman" w:cs="Times New Roman"/>
          <w:sz w:val="24"/>
          <w:szCs w:val="24"/>
        </w:rPr>
        <w:t>corporates</w:t>
      </w:r>
      <w:r w:rsidR="006856A2" w:rsidRPr="00F4460B">
        <w:rPr>
          <w:rFonts w:ascii="Times New Roman" w:hAnsi="Times New Roman" w:cs="Times New Roman"/>
          <w:sz w:val="24"/>
          <w:szCs w:val="24"/>
        </w:rPr>
        <w:t xml:space="preserve"> proficiency-based learning</w:t>
      </w:r>
      <w:r w:rsidR="00856637" w:rsidRPr="00F4460B">
        <w:rPr>
          <w:rFonts w:ascii="Times New Roman" w:hAnsi="Times New Roman" w:cs="Times New Roman"/>
          <w:sz w:val="24"/>
          <w:szCs w:val="24"/>
        </w:rPr>
        <w:t xml:space="preserve"> and draws on local resources to assist the stu</w:t>
      </w:r>
      <w:r w:rsidR="00CD3FA4" w:rsidRPr="00F4460B">
        <w:rPr>
          <w:rFonts w:ascii="Times New Roman" w:hAnsi="Times New Roman" w:cs="Times New Roman"/>
          <w:sz w:val="24"/>
          <w:szCs w:val="24"/>
        </w:rPr>
        <w:t>dent in meeting the requirements delineated in the PLP</w:t>
      </w:r>
      <w:r w:rsidR="00856637" w:rsidRPr="00F4460B">
        <w:rPr>
          <w:rFonts w:ascii="Times New Roman" w:hAnsi="Times New Roman" w:cs="Times New Roman"/>
          <w:sz w:val="24"/>
          <w:szCs w:val="24"/>
        </w:rPr>
        <w:t>.</w:t>
      </w:r>
    </w:p>
    <w:p w14:paraId="76017CAF" w14:textId="77777777" w:rsidR="00EC622C" w:rsidRPr="00F4460B" w:rsidRDefault="00EC622C" w:rsidP="002E0ADE">
      <w:pPr>
        <w:rPr>
          <w:rFonts w:ascii="Times New Roman" w:hAnsi="Times New Roman" w:cs="Times New Roman"/>
          <w:sz w:val="24"/>
          <w:szCs w:val="24"/>
        </w:rPr>
      </w:pPr>
      <w:r w:rsidRPr="00F4460B">
        <w:rPr>
          <w:rFonts w:ascii="Times New Roman" w:hAnsi="Times New Roman" w:cs="Times New Roman"/>
          <w:sz w:val="24"/>
          <w:szCs w:val="24"/>
        </w:rPr>
        <w:t>In April of 2014, the Vermont State Board of Education released the Education Quality Standards (EQS), which describe what Vermont schools are expected to provide to all students.  These standards prioritize the importance of</w:t>
      </w:r>
      <w:r w:rsidR="008A1173" w:rsidRPr="00F4460B">
        <w:rPr>
          <w:rFonts w:ascii="Times New Roman" w:hAnsi="Times New Roman" w:cs="Times New Roman"/>
          <w:sz w:val="24"/>
          <w:szCs w:val="24"/>
        </w:rPr>
        <w:t xml:space="preserve"> a well-</w:t>
      </w:r>
      <w:r w:rsidRPr="00F4460B">
        <w:rPr>
          <w:rFonts w:ascii="Times New Roman" w:hAnsi="Times New Roman" w:cs="Times New Roman"/>
          <w:sz w:val="24"/>
          <w:szCs w:val="24"/>
        </w:rPr>
        <w:t>rounded education that prepares our youth to fully participate in the civic an</w:t>
      </w:r>
      <w:r w:rsidR="00856637" w:rsidRPr="00F4460B">
        <w:rPr>
          <w:rFonts w:ascii="Times New Roman" w:hAnsi="Times New Roman" w:cs="Times New Roman"/>
          <w:sz w:val="24"/>
          <w:szCs w:val="24"/>
        </w:rPr>
        <w:t>d economic future of the state.</w:t>
      </w:r>
    </w:p>
    <w:p w14:paraId="73EBCEA2" w14:textId="7B96A726" w:rsidR="00C12102" w:rsidRPr="00A37EF4" w:rsidRDefault="00856637" w:rsidP="00A37EF4">
      <w:pPr>
        <w:shd w:val="clear" w:color="auto" w:fill="FFFFFF" w:themeFill="background1"/>
        <w:ind w:left="720" w:right="1440"/>
        <w:rPr>
          <w:rFonts w:ascii="Times New Roman" w:hAnsi="Times New Roman" w:cs="Times New Roman"/>
        </w:rPr>
      </w:pPr>
      <w:r w:rsidRPr="00A37EF4">
        <w:rPr>
          <w:rFonts w:ascii="Times New Roman" w:hAnsi="Times New Roman" w:cs="Times New Roman"/>
        </w:rPr>
        <w:t xml:space="preserve">Schools must provide students the opportunity to experience learning through flexible and multiple pathways, including but not limited to career and technical education, virtual learning, work-based learning, service learning, dual enrollment and early college. Learning must occur under the supervision of an appropriately licensed educator. Learning expectations must be aligned with state expectations and standards. </w:t>
      </w:r>
    </w:p>
    <w:p w14:paraId="69EE1592" w14:textId="77777777" w:rsidR="00981C43" w:rsidRPr="00A37EF4" w:rsidRDefault="00856637" w:rsidP="00A37EF4">
      <w:pPr>
        <w:shd w:val="clear" w:color="auto" w:fill="FFFFFF" w:themeFill="background1"/>
        <w:ind w:left="720" w:right="1440"/>
        <w:rPr>
          <w:rFonts w:ascii="Times New Roman" w:hAnsi="Times New Roman" w:cs="Times New Roman"/>
        </w:rPr>
      </w:pPr>
      <w:r w:rsidRPr="00A37EF4">
        <w:rPr>
          <w:rFonts w:ascii="Times New Roman" w:hAnsi="Times New Roman" w:cs="Times New Roman"/>
        </w:rPr>
        <w:t>Students must be allowed to demonstrate proficiency by presenting multiple types of evidence, including but not limited to teacher-</w:t>
      </w:r>
      <w:r w:rsidR="008A1173" w:rsidRPr="00A37EF4">
        <w:rPr>
          <w:rFonts w:ascii="Times New Roman" w:hAnsi="Times New Roman" w:cs="Times New Roman"/>
        </w:rPr>
        <w:t xml:space="preserve"> </w:t>
      </w:r>
      <w:r w:rsidRPr="00A37EF4">
        <w:rPr>
          <w:rFonts w:ascii="Times New Roman" w:hAnsi="Times New Roman" w:cs="Times New Roman"/>
        </w:rPr>
        <w:t xml:space="preserve">or student-designed assessments, portfolios, performances, exhibitions and projects. </w:t>
      </w:r>
      <w:r w:rsidR="00C12102" w:rsidRPr="00A37EF4">
        <w:rPr>
          <w:rFonts w:ascii="Times New Roman" w:hAnsi="Times New Roman" w:cs="Times New Roman"/>
        </w:rPr>
        <w:t xml:space="preserve"> </w:t>
      </w:r>
    </w:p>
    <w:p w14:paraId="321942B5" w14:textId="5AAAC988" w:rsidR="00856637" w:rsidRPr="00A37EF4" w:rsidRDefault="00C12102" w:rsidP="00A37EF4">
      <w:pPr>
        <w:shd w:val="clear" w:color="auto" w:fill="FFFFFF" w:themeFill="background1"/>
        <w:ind w:left="720" w:right="1440"/>
        <w:rPr>
          <w:rFonts w:ascii="Times New Roman" w:hAnsi="Times New Roman" w:cs="Times New Roman"/>
          <w:i/>
        </w:rPr>
      </w:pPr>
      <w:r w:rsidRPr="00A37EF4">
        <w:rPr>
          <w:rFonts w:ascii="Times New Roman" w:hAnsi="Times New Roman" w:cs="Times New Roman"/>
          <w:i/>
        </w:rPr>
        <w:t>Vermont State Board of Education Manual of Rules and Practices, Series 2000 – Education Quality Standards, 2120.2</w:t>
      </w:r>
    </w:p>
    <w:p w14:paraId="0E20DA6C" w14:textId="5D974B8C" w:rsidR="00C05D6B" w:rsidRPr="00F4460B" w:rsidRDefault="008A1173" w:rsidP="002E0ADE">
      <w:pPr>
        <w:rPr>
          <w:rFonts w:ascii="Times New Roman" w:hAnsi="Times New Roman" w:cs="Times New Roman"/>
          <w:sz w:val="24"/>
          <w:szCs w:val="24"/>
        </w:rPr>
      </w:pPr>
      <w:r w:rsidRPr="00F4460B">
        <w:rPr>
          <w:rFonts w:ascii="Times New Roman" w:hAnsi="Times New Roman" w:cs="Times New Roman"/>
          <w:sz w:val="24"/>
          <w:szCs w:val="24"/>
        </w:rPr>
        <w:lastRenderedPageBreak/>
        <w:t>Vermont’s state plan for</w:t>
      </w:r>
      <w:r w:rsidR="0042739C" w:rsidRPr="00F4460B">
        <w:rPr>
          <w:rFonts w:ascii="Times New Roman" w:hAnsi="Times New Roman" w:cs="Times New Roman"/>
          <w:sz w:val="24"/>
          <w:szCs w:val="24"/>
        </w:rPr>
        <w:t xml:space="preserve"> the</w:t>
      </w:r>
      <w:r w:rsidRPr="00F4460B">
        <w:rPr>
          <w:rFonts w:ascii="Times New Roman" w:hAnsi="Times New Roman" w:cs="Times New Roman"/>
          <w:sz w:val="24"/>
          <w:szCs w:val="24"/>
        </w:rPr>
        <w:t xml:space="preserve"> E</w:t>
      </w:r>
      <w:r w:rsidR="0042739C" w:rsidRPr="00F4460B">
        <w:rPr>
          <w:rFonts w:ascii="Times New Roman" w:hAnsi="Times New Roman" w:cs="Times New Roman"/>
          <w:sz w:val="24"/>
          <w:szCs w:val="24"/>
        </w:rPr>
        <w:t xml:space="preserve">very </w:t>
      </w:r>
      <w:r w:rsidRPr="00F4460B">
        <w:rPr>
          <w:rFonts w:ascii="Times New Roman" w:hAnsi="Times New Roman" w:cs="Times New Roman"/>
          <w:sz w:val="24"/>
          <w:szCs w:val="24"/>
        </w:rPr>
        <w:t>S</w:t>
      </w:r>
      <w:r w:rsidR="0042739C" w:rsidRPr="00F4460B">
        <w:rPr>
          <w:rFonts w:ascii="Times New Roman" w:hAnsi="Times New Roman" w:cs="Times New Roman"/>
          <w:sz w:val="24"/>
          <w:szCs w:val="24"/>
        </w:rPr>
        <w:t xml:space="preserve">tudent </w:t>
      </w:r>
      <w:r w:rsidRPr="00F4460B">
        <w:rPr>
          <w:rFonts w:ascii="Times New Roman" w:hAnsi="Times New Roman" w:cs="Times New Roman"/>
          <w:sz w:val="24"/>
          <w:szCs w:val="24"/>
        </w:rPr>
        <w:t>S</w:t>
      </w:r>
      <w:r w:rsidR="0042739C" w:rsidRPr="00F4460B">
        <w:rPr>
          <w:rFonts w:ascii="Times New Roman" w:hAnsi="Times New Roman" w:cs="Times New Roman"/>
          <w:sz w:val="24"/>
          <w:szCs w:val="24"/>
        </w:rPr>
        <w:t xml:space="preserve">ucceeds </w:t>
      </w:r>
      <w:r w:rsidRPr="00F4460B">
        <w:rPr>
          <w:rFonts w:ascii="Times New Roman" w:hAnsi="Times New Roman" w:cs="Times New Roman"/>
          <w:sz w:val="24"/>
          <w:szCs w:val="24"/>
        </w:rPr>
        <w:t>A</w:t>
      </w:r>
      <w:r w:rsidR="0042739C" w:rsidRPr="00F4460B">
        <w:rPr>
          <w:rFonts w:ascii="Times New Roman" w:hAnsi="Times New Roman" w:cs="Times New Roman"/>
          <w:sz w:val="24"/>
          <w:szCs w:val="24"/>
        </w:rPr>
        <w:t>ct</w:t>
      </w:r>
      <w:r w:rsidRPr="00F4460B">
        <w:rPr>
          <w:rFonts w:ascii="Times New Roman" w:hAnsi="Times New Roman" w:cs="Times New Roman"/>
          <w:sz w:val="24"/>
          <w:szCs w:val="24"/>
        </w:rPr>
        <w:t xml:space="preserve"> will articulate the directive to align adult education learning opportunities with Vermont’s Framework of Standards (</w:t>
      </w:r>
      <w:r w:rsidR="0042739C" w:rsidRPr="00F4460B">
        <w:rPr>
          <w:rFonts w:ascii="Times New Roman" w:hAnsi="Times New Roman" w:cs="Times New Roman"/>
          <w:sz w:val="24"/>
          <w:szCs w:val="24"/>
        </w:rPr>
        <w:t>i.e.,</w:t>
      </w:r>
      <w:r w:rsidRPr="00F4460B">
        <w:rPr>
          <w:rFonts w:ascii="Times New Roman" w:hAnsi="Times New Roman" w:cs="Times New Roman"/>
          <w:sz w:val="24"/>
          <w:szCs w:val="24"/>
        </w:rPr>
        <w:t xml:space="preserve"> Common Core State Standards, Next Generation Science Standards, etc.)</w:t>
      </w:r>
      <w:r w:rsidR="0042739C" w:rsidRPr="00F4460B">
        <w:rPr>
          <w:rFonts w:ascii="Times New Roman" w:hAnsi="Times New Roman" w:cs="Times New Roman"/>
          <w:sz w:val="24"/>
          <w:szCs w:val="24"/>
        </w:rPr>
        <w:t>.</w:t>
      </w:r>
      <w:r w:rsidRPr="00F4460B">
        <w:rPr>
          <w:rFonts w:ascii="Times New Roman" w:hAnsi="Times New Roman" w:cs="Times New Roman"/>
          <w:sz w:val="24"/>
          <w:szCs w:val="24"/>
        </w:rPr>
        <w:t xml:space="preserve"> </w:t>
      </w:r>
      <w:r w:rsidR="00C05D6B" w:rsidRPr="00F4460B">
        <w:rPr>
          <w:rFonts w:ascii="Times New Roman" w:hAnsi="Times New Roman" w:cs="Times New Roman"/>
          <w:sz w:val="24"/>
          <w:szCs w:val="24"/>
        </w:rPr>
        <w:t xml:space="preserve">The </w:t>
      </w:r>
      <w:r w:rsidR="0042739C" w:rsidRPr="00F4460B">
        <w:rPr>
          <w:rFonts w:ascii="Times New Roman" w:hAnsi="Times New Roman" w:cs="Times New Roman"/>
          <w:sz w:val="24"/>
          <w:szCs w:val="24"/>
        </w:rPr>
        <w:t xml:space="preserve">Vermont </w:t>
      </w:r>
      <w:r w:rsidR="00C05D6B" w:rsidRPr="00F4460B">
        <w:rPr>
          <w:rFonts w:ascii="Times New Roman" w:hAnsi="Times New Roman" w:cs="Times New Roman"/>
          <w:sz w:val="24"/>
          <w:szCs w:val="24"/>
        </w:rPr>
        <w:t>Agency of Education and the adult education and literacy providers have adopted the </w:t>
      </w:r>
      <w:hyperlink r:id="rId8" w:history="1">
        <w:r w:rsidR="00C05D6B" w:rsidRPr="00F4460B">
          <w:rPr>
            <w:rFonts w:ascii="Times New Roman" w:hAnsi="Times New Roman" w:cs="Times New Roman"/>
            <w:sz w:val="24"/>
            <w:szCs w:val="24"/>
          </w:rPr>
          <w:t>College and Career Readiness Standards</w:t>
        </w:r>
      </w:hyperlink>
      <w:r w:rsidR="00C05D6B" w:rsidRPr="00F4460B">
        <w:rPr>
          <w:rFonts w:ascii="Times New Roman" w:hAnsi="Times New Roman" w:cs="Times New Roman"/>
          <w:sz w:val="24"/>
          <w:szCs w:val="24"/>
        </w:rPr>
        <w:t> (CCRS) as the key academic content component of the adult education framework of standards. This subset of the Common Core State Standards was adopted by Vermont in 2010</w:t>
      </w:r>
      <w:r w:rsidR="00C05D6B" w:rsidRPr="00F4460B">
        <w:rPr>
          <w:rFonts w:ascii="Times New Roman" w:hAnsi="Times New Roman" w:cs="Times New Roman"/>
          <w:color w:val="333333"/>
          <w:sz w:val="24"/>
          <w:szCs w:val="24"/>
        </w:rPr>
        <w:t xml:space="preserve">. </w:t>
      </w:r>
      <w:r w:rsidR="00C05D6B" w:rsidRPr="00F4460B">
        <w:rPr>
          <w:rFonts w:ascii="Times New Roman" w:hAnsi="Times New Roman" w:cs="Times New Roman"/>
          <w:sz w:val="24"/>
          <w:szCs w:val="24"/>
        </w:rPr>
        <w:t>The state will contin</w:t>
      </w:r>
      <w:r w:rsidR="005573DB" w:rsidRPr="00F4460B">
        <w:rPr>
          <w:rFonts w:ascii="Times New Roman" w:hAnsi="Times New Roman" w:cs="Times New Roman"/>
          <w:sz w:val="24"/>
          <w:szCs w:val="24"/>
        </w:rPr>
        <w:t>ue to promote and implemen</w:t>
      </w:r>
      <w:r w:rsidR="00E07F7E" w:rsidRPr="00F4460B">
        <w:rPr>
          <w:rFonts w:ascii="Times New Roman" w:hAnsi="Times New Roman" w:cs="Times New Roman"/>
          <w:sz w:val="24"/>
          <w:szCs w:val="24"/>
        </w:rPr>
        <w:t>t the alignment of standards.</w:t>
      </w:r>
    </w:p>
    <w:p w14:paraId="1D680B59" w14:textId="77777777" w:rsidR="002E0ADE" w:rsidRPr="00F4460B" w:rsidRDefault="002E0ADE" w:rsidP="002E0ADE">
      <w:pPr>
        <w:rPr>
          <w:rFonts w:ascii="Times New Roman" w:hAnsi="Times New Roman" w:cs="Times New Roman"/>
          <w:b/>
          <w:sz w:val="24"/>
          <w:szCs w:val="24"/>
        </w:rPr>
      </w:pPr>
      <w:r w:rsidRPr="00F4460B">
        <w:rPr>
          <w:rFonts w:ascii="Times New Roman" w:hAnsi="Times New Roman" w:cs="Times New Roman"/>
          <w:b/>
          <w:sz w:val="24"/>
          <w:szCs w:val="24"/>
        </w:rPr>
        <w:t>6. Programs for Corrections Education and the Education of Other Institutionalized Individuals</w:t>
      </w:r>
    </w:p>
    <w:p w14:paraId="6D3F7970" w14:textId="6E6966B1" w:rsidR="008530F3" w:rsidRPr="00F4460B" w:rsidRDefault="008530F3" w:rsidP="00585ED4">
      <w:pPr>
        <w:autoSpaceDE w:val="0"/>
        <w:autoSpaceDN w:val="0"/>
        <w:adjustRightInd w:val="0"/>
        <w:spacing w:after="0" w:line="240" w:lineRule="auto"/>
        <w:rPr>
          <w:rFonts w:ascii="Times New Roman" w:hAnsi="Times New Roman" w:cs="Times New Roman"/>
          <w:sz w:val="24"/>
          <w:szCs w:val="24"/>
        </w:rPr>
      </w:pPr>
      <w:r w:rsidRPr="00F4460B">
        <w:rPr>
          <w:rFonts w:ascii="Times New Roman" w:hAnsi="Times New Roman" w:cs="Times New Roman"/>
          <w:sz w:val="24"/>
          <w:szCs w:val="24"/>
        </w:rPr>
        <w:t>In Vermont, incarcerated individuals are enrolled in the Community High School of Vermont and do not meet the definition of eligible individuals under Title II. The Community High School of Vermont is operated by the Vermont Department of Corrections (DOC), and as an independent sc</w:t>
      </w:r>
      <w:r w:rsidR="00A37EF4">
        <w:rPr>
          <w:rFonts w:ascii="Times New Roman" w:hAnsi="Times New Roman" w:cs="Times New Roman"/>
          <w:sz w:val="24"/>
          <w:szCs w:val="24"/>
        </w:rPr>
        <w:t>hool approved by the Vermont Agency of Education (AOE)</w:t>
      </w:r>
      <w:r w:rsidRPr="00F4460B">
        <w:rPr>
          <w:rFonts w:ascii="Times New Roman" w:hAnsi="Times New Roman" w:cs="Times New Roman"/>
          <w:sz w:val="24"/>
          <w:szCs w:val="24"/>
        </w:rPr>
        <w:t>, also operates under the regulations of the Vermont AOE in service of its learners at multiple sites around the state who are enrolled in the school. The Community High School</w:t>
      </w:r>
      <w:r w:rsidR="0042739C" w:rsidRPr="00F4460B">
        <w:rPr>
          <w:rFonts w:ascii="Times New Roman" w:hAnsi="Times New Roman" w:cs="Times New Roman"/>
          <w:sz w:val="24"/>
          <w:szCs w:val="24"/>
        </w:rPr>
        <w:t xml:space="preserve"> of Vermont </w:t>
      </w:r>
      <w:r w:rsidR="00585ED4" w:rsidRPr="00F4460B">
        <w:rPr>
          <w:rFonts w:ascii="Times New Roman" w:hAnsi="Times New Roman" w:cs="Times New Roman"/>
          <w:sz w:val="24"/>
          <w:szCs w:val="24"/>
        </w:rPr>
        <w:t>serves those individuals, regardless of educational level, who do not have academic, social or technical skills that will allow them to successfully participate in the community upon release. A</w:t>
      </w:r>
      <w:r w:rsidRPr="00F4460B">
        <w:rPr>
          <w:rFonts w:ascii="Times New Roman" w:hAnsi="Times New Roman" w:cs="Times New Roman"/>
          <w:sz w:val="24"/>
          <w:szCs w:val="24"/>
        </w:rPr>
        <w:t xml:space="preserve">ll persons </w:t>
      </w:r>
      <w:r w:rsidR="0076777B" w:rsidRPr="00F4460B">
        <w:rPr>
          <w:rFonts w:ascii="Times New Roman" w:hAnsi="Times New Roman" w:cs="Times New Roman"/>
          <w:sz w:val="24"/>
          <w:szCs w:val="24"/>
        </w:rPr>
        <w:t>in</w:t>
      </w:r>
      <w:r w:rsidRPr="00F4460B">
        <w:rPr>
          <w:rFonts w:ascii="Times New Roman" w:hAnsi="Times New Roman" w:cs="Times New Roman"/>
          <w:sz w:val="24"/>
          <w:szCs w:val="24"/>
        </w:rPr>
        <w:t xml:space="preserve"> the custody of the Commissioner of Corrections, including those who are incarcerated, on parole</w:t>
      </w:r>
      <w:r w:rsidR="0042739C" w:rsidRPr="00F4460B">
        <w:rPr>
          <w:rFonts w:ascii="Times New Roman" w:hAnsi="Times New Roman" w:cs="Times New Roman"/>
          <w:sz w:val="24"/>
          <w:szCs w:val="24"/>
        </w:rPr>
        <w:t>,</w:t>
      </w:r>
      <w:r w:rsidR="00585ED4" w:rsidRPr="00F4460B">
        <w:rPr>
          <w:rFonts w:ascii="Times New Roman" w:hAnsi="Times New Roman" w:cs="Times New Roman"/>
          <w:sz w:val="24"/>
          <w:szCs w:val="24"/>
        </w:rPr>
        <w:t xml:space="preserve"> or on probation have access to these educational services.</w:t>
      </w:r>
    </w:p>
    <w:p w14:paraId="3722A9CF" w14:textId="77777777" w:rsidR="008530F3" w:rsidRPr="00F4460B" w:rsidRDefault="008530F3" w:rsidP="008530F3">
      <w:pPr>
        <w:autoSpaceDE w:val="0"/>
        <w:autoSpaceDN w:val="0"/>
        <w:adjustRightInd w:val="0"/>
        <w:spacing w:after="0" w:line="240" w:lineRule="auto"/>
        <w:rPr>
          <w:rFonts w:ascii="Times New Roman" w:hAnsi="Times New Roman" w:cs="Times New Roman"/>
          <w:sz w:val="24"/>
          <w:szCs w:val="24"/>
        </w:rPr>
      </w:pPr>
    </w:p>
    <w:p w14:paraId="75B4FE0F" w14:textId="6E8F0BB7" w:rsidR="007B28CE" w:rsidRPr="00F4460B" w:rsidRDefault="008530F3" w:rsidP="00A37EF4">
      <w:pPr>
        <w:autoSpaceDE w:val="0"/>
        <w:autoSpaceDN w:val="0"/>
        <w:adjustRightInd w:val="0"/>
        <w:spacing w:after="0" w:line="240" w:lineRule="auto"/>
        <w:rPr>
          <w:rFonts w:ascii="Times New Roman" w:hAnsi="Times New Roman" w:cs="Times New Roman"/>
          <w:sz w:val="24"/>
          <w:szCs w:val="24"/>
        </w:rPr>
      </w:pPr>
      <w:r w:rsidRPr="00F4460B">
        <w:rPr>
          <w:rFonts w:ascii="Times New Roman" w:hAnsi="Times New Roman" w:cs="Times New Roman"/>
          <w:sz w:val="24"/>
          <w:szCs w:val="24"/>
        </w:rPr>
        <w:t xml:space="preserve">Referrals are routinely made as learners transition from </w:t>
      </w:r>
      <w:r w:rsidR="0042739C" w:rsidRPr="00F4460B">
        <w:rPr>
          <w:rFonts w:ascii="Times New Roman" w:hAnsi="Times New Roman" w:cs="Times New Roman"/>
          <w:sz w:val="24"/>
          <w:szCs w:val="24"/>
        </w:rPr>
        <w:t xml:space="preserve">the </w:t>
      </w:r>
      <w:r w:rsidRPr="00F4460B">
        <w:rPr>
          <w:rFonts w:ascii="Times New Roman" w:hAnsi="Times New Roman" w:cs="Times New Roman"/>
          <w:sz w:val="24"/>
          <w:szCs w:val="24"/>
        </w:rPr>
        <w:t>Commun</w:t>
      </w:r>
      <w:r w:rsidR="00A37EF4">
        <w:rPr>
          <w:rFonts w:ascii="Times New Roman" w:hAnsi="Times New Roman" w:cs="Times New Roman"/>
          <w:sz w:val="24"/>
          <w:szCs w:val="24"/>
        </w:rPr>
        <w:t>ity High School of Vermont</w:t>
      </w:r>
      <w:r w:rsidRPr="00F4460B">
        <w:rPr>
          <w:rFonts w:ascii="Times New Roman" w:hAnsi="Times New Roman" w:cs="Times New Roman"/>
          <w:sz w:val="24"/>
          <w:szCs w:val="24"/>
        </w:rPr>
        <w:t xml:space="preserve"> to the community. A referral protocol has been established between the </w:t>
      </w:r>
      <w:r w:rsidR="00A37EF4">
        <w:rPr>
          <w:rFonts w:ascii="Times New Roman" w:hAnsi="Times New Roman" w:cs="Times New Roman"/>
          <w:sz w:val="24"/>
          <w:szCs w:val="24"/>
        </w:rPr>
        <w:t>Vermont AOE</w:t>
      </w:r>
      <w:r w:rsidRPr="00F4460B">
        <w:rPr>
          <w:rFonts w:ascii="Times New Roman" w:hAnsi="Times New Roman" w:cs="Times New Roman"/>
          <w:sz w:val="24"/>
          <w:szCs w:val="24"/>
        </w:rPr>
        <w:t xml:space="preserve"> and the staff of the Community High School of Vermont</w:t>
      </w:r>
      <w:r w:rsidR="007A7238" w:rsidRPr="00F4460B">
        <w:rPr>
          <w:rFonts w:ascii="Times New Roman" w:hAnsi="Times New Roman" w:cs="Times New Roman"/>
          <w:sz w:val="24"/>
          <w:szCs w:val="24"/>
        </w:rPr>
        <w:t>. This protocol describes</w:t>
      </w:r>
      <w:r w:rsidRPr="00F4460B">
        <w:rPr>
          <w:rFonts w:ascii="Times New Roman" w:hAnsi="Times New Roman" w:cs="Times New Roman"/>
          <w:sz w:val="24"/>
          <w:szCs w:val="24"/>
        </w:rPr>
        <w:t xml:space="preserve"> how formerly incarcerated persons</w:t>
      </w:r>
      <w:r w:rsidR="007A7238" w:rsidRPr="00F4460B">
        <w:rPr>
          <w:rFonts w:ascii="Times New Roman" w:hAnsi="Times New Roman" w:cs="Times New Roman"/>
          <w:sz w:val="24"/>
          <w:szCs w:val="24"/>
        </w:rPr>
        <w:t xml:space="preserve"> -- </w:t>
      </w:r>
      <w:r w:rsidRPr="00F4460B">
        <w:rPr>
          <w:rFonts w:ascii="Times New Roman" w:hAnsi="Times New Roman" w:cs="Times New Roman"/>
          <w:sz w:val="24"/>
          <w:szCs w:val="24"/>
        </w:rPr>
        <w:t>who are no longer enrolled in the Community High School of Vermont</w:t>
      </w:r>
      <w:r w:rsidR="007A7238" w:rsidRPr="00F4460B">
        <w:rPr>
          <w:rFonts w:ascii="Times New Roman" w:hAnsi="Times New Roman" w:cs="Times New Roman"/>
          <w:sz w:val="24"/>
          <w:szCs w:val="24"/>
        </w:rPr>
        <w:t xml:space="preserve"> -- </w:t>
      </w:r>
      <w:r w:rsidRPr="00F4460B">
        <w:rPr>
          <w:rFonts w:ascii="Times New Roman" w:hAnsi="Times New Roman" w:cs="Times New Roman"/>
          <w:sz w:val="24"/>
          <w:szCs w:val="24"/>
        </w:rPr>
        <w:t>seeking adult basic education or adult secondary education will be referred to the local AEL provider. At that point of engagement</w:t>
      </w:r>
      <w:r w:rsidR="00A37EF4">
        <w:rPr>
          <w:rFonts w:ascii="Times New Roman" w:hAnsi="Times New Roman" w:cs="Times New Roman"/>
          <w:sz w:val="24"/>
          <w:szCs w:val="24"/>
        </w:rPr>
        <w:t xml:space="preserve"> </w:t>
      </w:r>
      <w:r w:rsidRPr="00F4460B">
        <w:rPr>
          <w:rFonts w:ascii="Times New Roman" w:hAnsi="Times New Roman" w:cs="Times New Roman"/>
          <w:sz w:val="24"/>
          <w:szCs w:val="24"/>
        </w:rPr>
        <w:t xml:space="preserve">with the local </w:t>
      </w:r>
      <w:r w:rsidR="007A7238" w:rsidRPr="00F4460B">
        <w:rPr>
          <w:rFonts w:ascii="Times New Roman" w:hAnsi="Times New Roman" w:cs="Times New Roman"/>
          <w:sz w:val="24"/>
          <w:szCs w:val="24"/>
        </w:rPr>
        <w:t>AEL</w:t>
      </w:r>
      <w:r w:rsidRPr="00F4460B">
        <w:rPr>
          <w:rFonts w:ascii="Times New Roman" w:hAnsi="Times New Roman" w:cs="Times New Roman"/>
          <w:sz w:val="24"/>
          <w:szCs w:val="24"/>
        </w:rPr>
        <w:t xml:space="preserve"> provider, the students ar</w:t>
      </w:r>
      <w:r w:rsidR="007B28CE" w:rsidRPr="00F4460B">
        <w:rPr>
          <w:rFonts w:ascii="Times New Roman" w:hAnsi="Times New Roman" w:cs="Times New Roman"/>
          <w:sz w:val="24"/>
          <w:szCs w:val="24"/>
        </w:rPr>
        <w:t xml:space="preserve">e eligible individuals and </w:t>
      </w:r>
      <w:r w:rsidRPr="00F4460B">
        <w:rPr>
          <w:rFonts w:ascii="Times New Roman" w:hAnsi="Times New Roman" w:cs="Times New Roman"/>
          <w:sz w:val="24"/>
          <w:szCs w:val="24"/>
        </w:rPr>
        <w:t xml:space="preserve">receive the range of services afforded any adult learner. </w:t>
      </w:r>
    </w:p>
    <w:p w14:paraId="71C5BD2E" w14:textId="77777777" w:rsidR="00A37EF4" w:rsidRDefault="00A37EF4" w:rsidP="002726A0">
      <w:pPr>
        <w:rPr>
          <w:rFonts w:ascii="Times New Roman" w:hAnsi="Times New Roman" w:cs="Times New Roman"/>
          <w:sz w:val="24"/>
          <w:szCs w:val="24"/>
        </w:rPr>
      </w:pPr>
    </w:p>
    <w:p w14:paraId="1C86DD66" w14:textId="2E2CED41" w:rsidR="001E59BA" w:rsidRPr="00F4460B" w:rsidRDefault="007B28CE" w:rsidP="002726A0">
      <w:pPr>
        <w:rPr>
          <w:rFonts w:ascii="Times New Roman" w:hAnsi="Times New Roman" w:cs="Times New Roman"/>
          <w:sz w:val="24"/>
          <w:szCs w:val="24"/>
        </w:rPr>
      </w:pPr>
      <w:r w:rsidRPr="00F4460B">
        <w:rPr>
          <w:rFonts w:ascii="Times New Roman" w:hAnsi="Times New Roman" w:cs="Times New Roman"/>
          <w:sz w:val="24"/>
          <w:szCs w:val="24"/>
        </w:rPr>
        <w:t>During the reporting</w:t>
      </w:r>
      <w:r w:rsidR="008A1173" w:rsidRPr="00F4460B">
        <w:rPr>
          <w:rFonts w:ascii="Times New Roman" w:hAnsi="Times New Roman" w:cs="Times New Roman"/>
          <w:sz w:val="24"/>
          <w:szCs w:val="24"/>
        </w:rPr>
        <w:t xml:space="preserve"> period,</w:t>
      </w:r>
      <w:r w:rsidRPr="00F4460B">
        <w:rPr>
          <w:rFonts w:ascii="Times New Roman" w:hAnsi="Times New Roman" w:cs="Times New Roman"/>
          <w:sz w:val="24"/>
          <w:szCs w:val="24"/>
        </w:rPr>
        <w:t xml:space="preserve"> AEL served 50 students from</w:t>
      </w:r>
      <w:r w:rsidR="00CB3476" w:rsidRPr="00F4460B">
        <w:rPr>
          <w:rFonts w:ascii="Times New Roman" w:hAnsi="Times New Roman" w:cs="Times New Roman"/>
          <w:sz w:val="24"/>
          <w:szCs w:val="24"/>
        </w:rPr>
        <w:t xml:space="preserve"> </w:t>
      </w:r>
      <w:r w:rsidRPr="00F4460B">
        <w:rPr>
          <w:rFonts w:ascii="Times New Roman" w:hAnsi="Times New Roman" w:cs="Times New Roman"/>
          <w:sz w:val="24"/>
          <w:szCs w:val="24"/>
        </w:rPr>
        <w:t>community corrections</w:t>
      </w:r>
      <w:r w:rsidR="008A1173" w:rsidRPr="00F4460B">
        <w:rPr>
          <w:rFonts w:ascii="Times New Roman" w:hAnsi="Times New Roman" w:cs="Times New Roman"/>
          <w:sz w:val="24"/>
          <w:szCs w:val="24"/>
        </w:rPr>
        <w:t>. Of those 50</w:t>
      </w:r>
      <w:r w:rsidR="00CB3476" w:rsidRPr="00F4460B">
        <w:rPr>
          <w:rFonts w:ascii="Times New Roman" w:hAnsi="Times New Roman" w:cs="Times New Roman"/>
          <w:sz w:val="24"/>
          <w:szCs w:val="24"/>
        </w:rPr>
        <w:t xml:space="preserve"> students</w:t>
      </w:r>
      <w:r w:rsidR="008A1173" w:rsidRPr="00F4460B">
        <w:rPr>
          <w:rFonts w:ascii="Times New Roman" w:hAnsi="Times New Roman" w:cs="Times New Roman"/>
          <w:sz w:val="24"/>
          <w:szCs w:val="24"/>
        </w:rPr>
        <w:t>,</w:t>
      </w:r>
      <w:r w:rsidR="00CB3476" w:rsidRPr="00F4460B">
        <w:rPr>
          <w:rFonts w:ascii="Times New Roman" w:hAnsi="Times New Roman" w:cs="Times New Roman"/>
          <w:sz w:val="24"/>
          <w:szCs w:val="24"/>
        </w:rPr>
        <w:t xml:space="preserve"> 13 of </w:t>
      </w:r>
      <w:r w:rsidR="008A1173" w:rsidRPr="00F4460B">
        <w:rPr>
          <w:rFonts w:ascii="Times New Roman" w:hAnsi="Times New Roman" w:cs="Times New Roman"/>
          <w:sz w:val="24"/>
          <w:szCs w:val="24"/>
        </w:rPr>
        <w:t>them completed an</w:t>
      </w:r>
      <w:r w:rsidRPr="00F4460B">
        <w:rPr>
          <w:rFonts w:ascii="Times New Roman" w:hAnsi="Times New Roman" w:cs="Times New Roman"/>
          <w:sz w:val="24"/>
          <w:szCs w:val="24"/>
        </w:rPr>
        <w:t xml:space="preserve"> Educational Functioning L</w:t>
      </w:r>
      <w:r w:rsidR="00CB3476" w:rsidRPr="00F4460B">
        <w:rPr>
          <w:rFonts w:ascii="Times New Roman" w:hAnsi="Times New Roman" w:cs="Times New Roman"/>
          <w:sz w:val="24"/>
          <w:szCs w:val="24"/>
        </w:rPr>
        <w:t xml:space="preserve">evel. Nine were in the cohort to </w:t>
      </w:r>
      <w:r w:rsidR="008A1173" w:rsidRPr="00F4460B">
        <w:rPr>
          <w:rFonts w:ascii="Times New Roman" w:hAnsi="Times New Roman" w:cs="Times New Roman"/>
          <w:sz w:val="24"/>
          <w:szCs w:val="24"/>
        </w:rPr>
        <w:t>obtain</w:t>
      </w:r>
      <w:r w:rsidR="00CB3476" w:rsidRPr="00F4460B">
        <w:rPr>
          <w:rFonts w:ascii="Times New Roman" w:hAnsi="Times New Roman" w:cs="Times New Roman"/>
          <w:sz w:val="24"/>
          <w:szCs w:val="24"/>
        </w:rPr>
        <w:t xml:space="preserve"> a GED or</w:t>
      </w:r>
      <w:r w:rsidR="008A1173" w:rsidRPr="00F4460B">
        <w:rPr>
          <w:rFonts w:ascii="Times New Roman" w:hAnsi="Times New Roman" w:cs="Times New Roman"/>
          <w:sz w:val="24"/>
          <w:szCs w:val="24"/>
        </w:rPr>
        <w:t xml:space="preserve"> </w:t>
      </w:r>
      <w:r w:rsidR="00F51E7B" w:rsidRPr="00F4460B">
        <w:rPr>
          <w:rFonts w:ascii="Times New Roman" w:hAnsi="Times New Roman" w:cs="Times New Roman"/>
          <w:sz w:val="24"/>
          <w:szCs w:val="24"/>
        </w:rPr>
        <w:t>s</w:t>
      </w:r>
      <w:r w:rsidR="008A1173" w:rsidRPr="00F4460B">
        <w:rPr>
          <w:rFonts w:ascii="Times New Roman" w:hAnsi="Times New Roman" w:cs="Times New Roman"/>
          <w:sz w:val="24"/>
          <w:szCs w:val="24"/>
        </w:rPr>
        <w:t>econdary school diploma with 4</w:t>
      </w:r>
      <w:r w:rsidR="00CB3476" w:rsidRPr="00F4460B">
        <w:rPr>
          <w:rFonts w:ascii="Times New Roman" w:hAnsi="Times New Roman" w:cs="Times New Roman"/>
          <w:sz w:val="24"/>
          <w:szCs w:val="24"/>
        </w:rPr>
        <w:t xml:space="preserve"> achieving that outcome.</w:t>
      </w:r>
    </w:p>
    <w:p w14:paraId="69FEC111" w14:textId="5C6294FD" w:rsidR="00981C43" w:rsidRPr="00F4460B" w:rsidRDefault="00981C43" w:rsidP="002726A0">
      <w:pPr>
        <w:rPr>
          <w:rFonts w:ascii="Times New Roman" w:hAnsi="Times New Roman" w:cs="Times New Roman"/>
          <w:sz w:val="24"/>
          <w:szCs w:val="24"/>
        </w:rPr>
      </w:pPr>
      <w:r w:rsidRPr="00F4460B">
        <w:rPr>
          <w:rFonts w:ascii="Times New Roman" w:hAnsi="Times New Roman" w:cs="Times New Roman"/>
          <w:sz w:val="24"/>
          <w:szCs w:val="24"/>
        </w:rPr>
        <w:t xml:space="preserve">No funds were set aside to support the education of </w:t>
      </w:r>
      <w:r w:rsidR="007E69CE">
        <w:rPr>
          <w:rFonts w:ascii="Times New Roman" w:hAnsi="Times New Roman" w:cs="Times New Roman"/>
          <w:sz w:val="24"/>
          <w:szCs w:val="24"/>
        </w:rPr>
        <w:t xml:space="preserve">other </w:t>
      </w:r>
      <w:r w:rsidRPr="00F4460B">
        <w:rPr>
          <w:rFonts w:ascii="Times New Roman" w:hAnsi="Times New Roman" w:cs="Times New Roman"/>
          <w:sz w:val="24"/>
          <w:szCs w:val="24"/>
        </w:rPr>
        <w:t>institutionalized individuals in the reporting period.</w:t>
      </w:r>
    </w:p>
    <w:sectPr w:rsidR="00981C43" w:rsidRPr="00F4460B" w:rsidSect="007042A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4976" w14:textId="77777777" w:rsidR="003561D5" w:rsidRDefault="003561D5" w:rsidP="005F3C6D">
      <w:pPr>
        <w:spacing w:after="0" w:line="240" w:lineRule="auto"/>
      </w:pPr>
      <w:r>
        <w:separator/>
      </w:r>
    </w:p>
  </w:endnote>
  <w:endnote w:type="continuationSeparator" w:id="0">
    <w:p w14:paraId="4DA77177" w14:textId="77777777" w:rsidR="003561D5" w:rsidRDefault="003561D5" w:rsidP="005F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BBDB" w14:textId="77777777" w:rsidR="00981C43" w:rsidRPr="00F4460B" w:rsidRDefault="007042A2">
    <w:pPr>
      <w:pStyle w:val="Footer"/>
      <w:rPr>
        <w:rFonts w:ascii="Times New Roman" w:hAnsi="Times New Roman" w:cs="Times New Roman"/>
        <w:color w:val="1F4E79" w:themeColor="accent1" w:themeShade="80"/>
        <w:sz w:val="20"/>
        <w:szCs w:val="20"/>
      </w:rPr>
    </w:pPr>
    <w:r w:rsidRPr="00F4460B">
      <w:rPr>
        <w:rFonts w:ascii="Times New Roman" w:hAnsi="Times New Roman" w:cs="Times New Roman"/>
        <w:color w:val="1F4E79" w:themeColor="accent1" w:themeShade="80"/>
        <w:sz w:val="20"/>
        <w:szCs w:val="20"/>
      </w:rPr>
      <w:t xml:space="preserve">Vermont Narrative Report </w:t>
    </w:r>
  </w:p>
  <w:p w14:paraId="460FF46D" w14:textId="44F27ADA" w:rsidR="007042A2" w:rsidRPr="00F4460B" w:rsidRDefault="007042A2">
    <w:pPr>
      <w:pStyle w:val="Footer"/>
      <w:rPr>
        <w:rFonts w:ascii="Times New Roman" w:hAnsi="Times New Roman" w:cs="Times New Roman"/>
        <w:bCs/>
        <w:noProof/>
        <w:color w:val="1F4E79" w:themeColor="accent1" w:themeShade="80"/>
        <w:sz w:val="20"/>
        <w:szCs w:val="20"/>
      </w:rPr>
    </w:pPr>
    <w:r w:rsidRPr="00F4460B">
      <w:rPr>
        <w:rFonts w:ascii="Times New Roman" w:hAnsi="Times New Roman" w:cs="Times New Roman"/>
        <w:color w:val="1F4E79" w:themeColor="accent1" w:themeShade="80"/>
        <w:sz w:val="20"/>
        <w:szCs w:val="20"/>
      </w:rPr>
      <w:t>2015-2016</w:t>
    </w:r>
    <w:r w:rsidRPr="00F4460B">
      <w:rPr>
        <w:rFonts w:ascii="Times New Roman" w:hAnsi="Times New Roman" w:cs="Times New Roman"/>
        <w:color w:val="1F4E79" w:themeColor="accent1" w:themeShade="80"/>
        <w:sz w:val="20"/>
        <w:szCs w:val="20"/>
      </w:rPr>
      <w:tab/>
    </w:r>
    <w:r w:rsidRPr="00F4460B">
      <w:rPr>
        <w:rFonts w:ascii="Times New Roman" w:hAnsi="Times New Roman" w:cs="Times New Roman"/>
        <w:color w:val="1F4E79" w:themeColor="accent1" w:themeShade="80"/>
        <w:sz w:val="20"/>
        <w:szCs w:val="20"/>
      </w:rPr>
      <w:fldChar w:fldCharType="begin"/>
    </w:r>
    <w:r w:rsidRPr="00F4460B">
      <w:rPr>
        <w:rFonts w:ascii="Times New Roman" w:hAnsi="Times New Roman" w:cs="Times New Roman"/>
        <w:color w:val="1F4E79" w:themeColor="accent1" w:themeShade="80"/>
        <w:sz w:val="20"/>
        <w:szCs w:val="20"/>
      </w:rPr>
      <w:instrText xml:space="preserve"> PAGE   \* MERGEFORMAT </w:instrText>
    </w:r>
    <w:r w:rsidRPr="00F4460B">
      <w:rPr>
        <w:rFonts w:ascii="Times New Roman" w:hAnsi="Times New Roman" w:cs="Times New Roman"/>
        <w:color w:val="1F4E79" w:themeColor="accent1" w:themeShade="80"/>
        <w:sz w:val="20"/>
        <w:szCs w:val="20"/>
      </w:rPr>
      <w:fldChar w:fldCharType="separate"/>
    </w:r>
    <w:r w:rsidR="00841D26" w:rsidRPr="00841D26">
      <w:rPr>
        <w:rFonts w:ascii="Times New Roman" w:hAnsi="Times New Roman" w:cs="Times New Roman"/>
        <w:bCs/>
        <w:noProof/>
        <w:color w:val="1F4E79" w:themeColor="accent1" w:themeShade="80"/>
        <w:sz w:val="20"/>
        <w:szCs w:val="20"/>
      </w:rPr>
      <w:t>3</w:t>
    </w:r>
    <w:r w:rsidRPr="00F4460B">
      <w:rPr>
        <w:rFonts w:ascii="Times New Roman" w:hAnsi="Times New Roman" w:cs="Times New Roman"/>
        <w:bCs/>
        <w:noProof/>
        <w:color w:val="1F4E79" w:themeColor="accent1" w:themeShade="80"/>
        <w:sz w:val="20"/>
        <w:szCs w:val="20"/>
      </w:rPr>
      <w:fldChar w:fldCharType="end"/>
    </w:r>
    <w:r w:rsidRPr="00F4460B">
      <w:rPr>
        <w:rFonts w:ascii="Times New Roman" w:hAnsi="Times New Roman" w:cs="Times New Roman"/>
        <w:color w:val="1F4E79" w:themeColor="accent1" w:themeShade="80"/>
        <w:sz w:val="20"/>
        <w:szCs w:val="20"/>
      </w:rPr>
      <w:ptab w:relativeTo="margin" w:alignment="right" w:leader="none"/>
    </w:r>
    <w:r w:rsidRPr="00F4460B">
      <w:rPr>
        <w:rFonts w:ascii="Times New Roman" w:hAnsi="Times New Roman" w:cs="Times New Roman"/>
        <w:color w:val="1F4E79" w:themeColor="accent1" w:themeShade="80"/>
        <w:sz w:val="20"/>
        <w:szCs w:val="20"/>
      </w:rPr>
      <w:t>1/31/2017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3454" w14:textId="77777777" w:rsidR="003561D5" w:rsidRDefault="003561D5" w:rsidP="005F3C6D">
      <w:pPr>
        <w:spacing w:after="0" w:line="240" w:lineRule="auto"/>
      </w:pPr>
      <w:r>
        <w:separator/>
      </w:r>
    </w:p>
  </w:footnote>
  <w:footnote w:type="continuationSeparator" w:id="0">
    <w:p w14:paraId="15D5B7A1" w14:textId="77777777" w:rsidR="003561D5" w:rsidRDefault="003561D5" w:rsidP="005F3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ADF"/>
    <w:multiLevelType w:val="hybridMultilevel"/>
    <w:tmpl w:val="0C9AB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76D0A"/>
    <w:multiLevelType w:val="hybridMultilevel"/>
    <w:tmpl w:val="7D6C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3620"/>
    <w:multiLevelType w:val="hybridMultilevel"/>
    <w:tmpl w:val="167AB668"/>
    <w:lvl w:ilvl="0" w:tplc="BBC640A2">
      <w:start w:val="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D150E6"/>
    <w:multiLevelType w:val="hybridMultilevel"/>
    <w:tmpl w:val="A60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2452E"/>
    <w:multiLevelType w:val="hybridMultilevel"/>
    <w:tmpl w:val="20085BF4"/>
    <w:lvl w:ilvl="0" w:tplc="ED3E0C10">
      <w:start w:val="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7735E0"/>
    <w:multiLevelType w:val="hybridMultilevel"/>
    <w:tmpl w:val="A202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6537"/>
    <w:multiLevelType w:val="hybridMultilevel"/>
    <w:tmpl w:val="E7AA0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E2D89"/>
    <w:multiLevelType w:val="hybridMultilevel"/>
    <w:tmpl w:val="E6AE315E"/>
    <w:lvl w:ilvl="0" w:tplc="7B5AA268">
      <w:start w:val="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01756C"/>
    <w:multiLevelType w:val="hybridMultilevel"/>
    <w:tmpl w:val="E86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52414"/>
    <w:multiLevelType w:val="hybridMultilevel"/>
    <w:tmpl w:val="B8064936"/>
    <w:lvl w:ilvl="0" w:tplc="094E4508">
      <w:start w:val="4"/>
      <w:numFmt w:val="bullet"/>
      <w:lvlText w:val=""/>
      <w:lvlJc w:val="left"/>
      <w:pPr>
        <w:ind w:left="1800" w:hanging="360"/>
      </w:pPr>
      <w:rPr>
        <w:rFonts w:ascii="Wingdings" w:eastAsiaTheme="minorHAnsi" w:hAnsi="Wingdings"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3C2678"/>
    <w:multiLevelType w:val="hybridMultilevel"/>
    <w:tmpl w:val="A40A7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6600A1D"/>
    <w:multiLevelType w:val="hybridMultilevel"/>
    <w:tmpl w:val="6B9E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A23E8"/>
    <w:multiLevelType w:val="hybridMultilevel"/>
    <w:tmpl w:val="5C52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0"/>
  </w:num>
  <w:num w:numId="6">
    <w:abstractNumId w:val="11"/>
  </w:num>
  <w:num w:numId="7">
    <w:abstractNumId w:val="12"/>
  </w:num>
  <w:num w:numId="8">
    <w:abstractNumId w:val="10"/>
  </w:num>
  <w:num w:numId="9">
    <w:abstractNumId w:val="6"/>
  </w:num>
  <w:num w:numId="10">
    <w:abstractNumId w:val="9"/>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3A"/>
    <w:rsid w:val="00026AC4"/>
    <w:rsid w:val="00053619"/>
    <w:rsid w:val="00092558"/>
    <w:rsid w:val="001278F9"/>
    <w:rsid w:val="00177E1A"/>
    <w:rsid w:val="0019193B"/>
    <w:rsid w:val="00195E70"/>
    <w:rsid w:val="00196F2B"/>
    <w:rsid w:val="001E59BA"/>
    <w:rsid w:val="001E64E3"/>
    <w:rsid w:val="001F34D0"/>
    <w:rsid w:val="00232CE7"/>
    <w:rsid w:val="00233E3A"/>
    <w:rsid w:val="00244183"/>
    <w:rsid w:val="002726A0"/>
    <w:rsid w:val="002C6602"/>
    <w:rsid w:val="002C73E5"/>
    <w:rsid w:val="002D5A7B"/>
    <w:rsid w:val="002E0ADE"/>
    <w:rsid w:val="00333F55"/>
    <w:rsid w:val="00335615"/>
    <w:rsid w:val="003423F6"/>
    <w:rsid w:val="003561D5"/>
    <w:rsid w:val="003647D6"/>
    <w:rsid w:val="003871F4"/>
    <w:rsid w:val="003944E0"/>
    <w:rsid w:val="003A01B2"/>
    <w:rsid w:val="003A0F24"/>
    <w:rsid w:val="003D1256"/>
    <w:rsid w:val="003D6728"/>
    <w:rsid w:val="0042739C"/>
    <w:rsid w:val="004346D5"/>
    <w:rsid w:val="004505D9"/>
    <w:rsid w:val="00490F32"/>
    <w:rsid w:val="004927FC"/>
    <w:rsid w:val="004D0017"/>
    <w:rsid w:val="004E08F7"/>
    <w:rsid w:val="004E4F7F"/>
    <w:rsid w:val="004F6001"/>
    <w:rsid w:val="00504599"/>
    <w:rsid w:val="00533FE9"/>
    <w:rsid w:val="005573DB"/>
    <w:rsid w:val="00585ED4"/>
    <w:rsid w:val="00585FD7"/>
    <w:rsid w:val="00592102"/>
    <w:rsid w:val="005B2676"/>
    <w:rsid w:val="005C6421"/>
    <w:rsid w:val="005F3C6D"/>
    <w:rsid w:val="005F5340"/>
    <w:rsid w:val="00601ABD"/>
    <w:rsid w:val="0060501C"/>
    <w:rsid w:val="00617B4B"/>
    <w:rsid w:val="00647F49"/>
    <w:rsid w:val="006720BE"/>
    <w:rsid w:val="006856A2"/>
    <w:rsid w:val="006872CD"/>
    <w:rsid w:val="0069731E"/>
    <w:rsid w:val="006A0C18"/>
    <w:rsid w:val="006A5A96"/>
    <w:rsid w:val="006B47BA"/>
    <w:rsid w:val="006D2D38"/>
    <w:rsid w:val="007042A2"/>
    <w:rsid w:val="00714199"/>
    <w:rsid w:val="007232DA"/>
    <w:rsid w:val="00741752"/>
    <w:rsid w:val="0076451C"/>
    <w:rsid w:val="0076777B"/>
    <w:rsid w:val="007A7238"/>
    <w:rsid w:val="007B28CE"/>
    <w:rsid w:val="007E69CE"/>
    <w:rsid w:val="007F3D3B"/>
    <w:rsid w:val="00815995"/>
    <w:rsid w:val="00840D2A"/>
    <w:rsid w:val="00841D26"/>
    <w:rsid w:val="008530F3"/>
    <w:rsid w:val="00856637"/>
    <w:rsid w:val="00856E26"/>
    <w:rsid w:val="00875F89"/>
    <w:rsid w:val="008A1173"/>
    <w:rsid w:val="008B0C05"/>
    <w:rsid w:val="008C2075"/>
    <w:rsid w:val="008E0DFA"/>
    <w:rsid w:val="00931C37"/>
    <w:rsid w:val="00961E13"/>
    <w:rsid w:val="00981C43"/>
    <w:rsid w:val="00997355"/>
    <w:rsid w:val="009B098B"/>
    <w:rsid w:val="009D7D72"/>
    <w:rsid w:val="009E204D"/>
    <w:rsid w:val="009F3F5D"/>
    <w:rsid w:val="00A37EF4"/>
    <w:rsid w:val="00A47274"/>
    <w:rsid w:val="00A75156"/>
    <w:rsid w:val="00A97AFA"/>
    <w:rsid w:val="00AB0BCE"/>
    <w:rsid w:val="00AB4B16"/>
    <w:rsid w:val="00AC02F9"/>
    <w:rsid w:val="00AF1346"/>
    <w:rsid w:val="00AF4FF2"/>
    <w:rsid w:val="00AF54AF"/>
    <w:rsid w:val="00B50700"/>
    <w:rsid w:val="00B5347B"/>
    <w:rsid w:val="00B859BD"/>
    <w:rsid w:val="00C05D6B"/>
    <w:rsid w:val="00C12102"/>
    <w:rsid w:val="00C20A98"/>
    <w:rsid w:val="00C66BC8"/>
    <w:rsid w:val="00C84149"/>
    <w:rsid w:val="00C97F23"/>
    <w:rsid w:val="00CB3476"/>
    <w:rsid w:val="00CB7998"/>
    <w:rsid w:val="00CD3FA4"/>
    <w:rsid w:val="00CF4C23"/>
    <w:rsid w:val="00D34BBC"/>
    <w:rsid w:val="00D54B8E"/>
    <w:rsid w:val="00DB3BBB"/>
    <w:rsid w:val="00DE2A55"/>
    <w:rsid w:val="00E02E66"/>
    <w:rsid w:val="00E07F7E"/>
    <w:rsid w:val="00E16BDA"/>
    <w:rsid w:val="00E252DE"/>
    <w:rsid w:val="00E53A50"/>
    <w:rsid w:val="00E92BC9"/>
    <w:rsid w:val="00E973EB"/>
    <w:rsid w:val="00EA73EB"/>
    <w:rsid w:val="00EC622C"/>
    <w:rsid w:val="00F00E9D"/>
    <w:rsid w:val="00F42A93"/>
    <w:rsid w:val="00F4460B"/>
    <w:rsid w:val="00F51E7B"/>
    <w:rsid w:val="00F8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27C00"/>
  <w15:chartTrackingRefBased/>
  <w15:docId w15:val="{441B7CAE-CA7C-4AB7-9922-6B41D40C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DE"/>
    <w:pPr>
      <w:ind w:left="720"/>
      <w:contextualSpacing/>
    </w:pPr>
  </w:style>
  <w:style w:type="paragraph" w:styleId="Header">
    <w:name w:val="header"/>
    <w:basedOn w:val="Normal"/>
    <w:link w:val="HeaderChar"/>
    <w:uiPriority w:val="99"/>
    <w:unhideWhenUsed/>
    <w:rsid w:val="005F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6D"/>
  </w:style>
  <w:style w:type="paragraph" w:styleId="Footer">
    <w:name w:val="footer"/>
    <w:basedOn w:val="Normal"/>
    <w:link w:val="FooterChar"/>
    <w:uiPriority w:val="99"/>
    <w:unhideWhenUsed/>
    <w:rsid w:val="005F3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6D"/>
  </w:style>
  <w:style w:type="character" w:customStyle="1" w:styleId="apple-converted-space">
    <w:name w:val="apple-converted-space"/>
    <w:basedOn w:val="DefaultParagraphFont"/>
    <w:rsid w:val="00C05D6B"/>
  </w:style>
  <w:style w:type="character" w:styleId="Hyperlink">
    <w:name w:val="Hyperlink"/>
    <w:basedOn w:val="DefaultParagraphFont"/>
    <w:uiPriority w:val="99"/>
    <w:semiHidden/>
    <w:unhideWhenUsed/>
    <w:rsid w:val="00C05D6B"/>
    <w:rPr>
      <w:color w:val="0000FF"/>
      <w:u w:val="single"/>
    </w:rPr>
  </w:style>
  <w:style w:type="character" w:styleId="CommentReference">
    <w:name w:val="annotation reference"/>
    <w:basedOn w:val="DefaultParagraphFont"/>
    <w:uiPriority w:val="99"/>
    <w:semiHidden/>
    <w:unhideWhenUsed/>
    <w:rsid w:val="005C6421"/>
    <w:rPr>
      <w:sz w:val="16"/>
      <w:szCs w:val="16"/>
    </w:rPr>
  </w:style>
  <w:style w:type="paragraph" w:styleId="CommentText">
    <w:name w:val="annotation text"/>
    <w:basedOn w:val="Normal"/>
    <w:link w:val="CommentTextChar"/>
    <w:uiPriority w:val="99"/>
    <w:unhideWhenUsed/>
    <w:rsid w:val="005C6421"/>
    <w:pPr>
      <w:spacing w:line="240" w:lineRule="auto"/>
    </w:pPr>
    <w:rPr>
      <w:sz w:val="20"/>
      <w:szCs w:val="20"/>
    </w:rPr>
  </w:style>
  <w:style w:type="character" w:customStyle="1" w:styleId="CommentTextChar">
    <w:name w:val="Comment Text Char"/>
    <w:basedOn w:val="DefaultParagraphFont"/>
    <w:link w:val="CommentText"/>
    <w:uiPriority w:val="99"/>
    <w:rsid w:val="005C6421"/>
    <w:rPr>
      <w:sz w:val="20"/>
      <w:szCs w:val="20"/>
    </w:rPr>
  </w:style>
  <w:style w:type="paragraph" w:styleId="CommentSubject">
    <w:name w:val="annotation subject"/>
    <w:basedOn w:val="CommentText"/>
    <w:next w:val="CommentText"/>
    <w:link w:val="CommentSubjectChar"/>
    <w:uiPriority w:val="99"/>
    <w:semiHidden/>
    <w:unhideWhenUsed/>
    <w:rsid w:val="005C6421"/>
    <w:rPr>
      <w:b/>
      <w:bCs/>
    </w:rPr>
  </w:style>
  <w:style w:type="character" w:customStyle="1" w:styleId="CommentSubjectChar">
    <w:name w:val="Comment Subject Char"/>
    <w:basedOn w:val="CommentTextChar"/>
    <w:link w:val="CommentSubject"/>
    <w:uiPriority w:val="99"/>
    <w:semiHidden/>
    <w:rsid w:val="005C6421"/>
    <w:rPr>
      <w:b/>
      <w:bCs/>
      <w:sz w:val="20"/>
      <w:szCs w:val="20"/>
    </w:rPr>
  </w:style>
  <w:style w:type="paragraph" w:styleId="BalloonText">
    <w:name w:val="Balloon Text"/>
    <w:basedOn w:val="Normal"/>
    <w:link w:val="BalloonTextChar"/>
    <w:uiPriority w:val="99"/>
    <w:semiHidden/>
    <w:unhideWhenUsed/>
    <w:rsid w:val="005C6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7666">
      <w:bodyDiv w:val="1"/>
      <w:marLeft w:val="0"/>
      <w:marRight w:val="0"/>
      <w:marTop w:val="0"/>
      <w:marBottom w:val="0"/>
      <w:divBdr>
        <w:top w:val="none" w:sz="0" w:space="0" w:color="auto"/>
        <w:left w:val="none" w:sz="0" w:space="0" w:color="auto"/>
        <w:bottom w:val="none" w:sz="0" w:space="0" w:color="auto"/>
        <w:right w:val="none" w:sz="0" w:space="0" w:color="auto"/>
      </w:divBdr>
    </w:div>
    <w:div w:id="18480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cs.ed.gov/publications/pdf/CCRStandardsAdultE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9F8F-80D0-4D69-A763-278504E2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Vermont Agency of Education</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Castle</dc:creator>
  <cp:keywords/>
  <dc:description/>
  <cp:lastModifiedBy>Robin Castle</cp:lastModifiedBy>
  <cp:revision>13</cp:revision>
  <cp:lastPrinted>2017-01-31T13:45:00Z</cp:lastPrinted>
  <dcterms:created xsi:type="dcterms:W3CDTF">2017-01-30T20:23:00Z</dcterms:created>
  <dcterms:modified xsi:type="dcterms:W3CDTF">2017-01-31T19:06:00Z</dcterms:modified>
</cp:coreProperties>
</file>